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35"/>
        </w:tabs>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hint="default" w:ascii="Times New Roman" w:hAnsi="Times New Roman" w:cs="Times New Roman"/>
          <w:b/>
          <w:sz w:val="28"/>
          <w:szCs w:val="28"/>
          <w:lang w:val="kk-KZ"/>
        </w:rPr>
        <w:t>1</w:t>
      </w:r>
      <w:r>
        <w:rPr>
          <w:rFonts w:ascii="Times New Roman" w:hAnsi="Times New Roman" w:cs="Times New Roman"/>
          <w:b/>
          <w:sz w:val="28"/>
          <w:szCs w:val="28"/>
          <w:lang w:val="kk-KZ"/>
        </w:rPr>
        <w:t xml:space="preserve"> Зертханалық жұмыс</w:t>
      </w:r>
    </w:p>
    <w:p>
      <w:pPr>
        <w:spacing w:after="0" w:line="360" w:lineRule="auto"/>
        <w:jc w:val="both"/>
        <w:rPr>
          <w:rFonts w:hint="default" w:ascii="Times New Roman" w:hAnsi="Times New Roman" w:eastAsia="Times New Roman" w:cs="Times New Roman"/>
          <w:b/>
          <w:sz w:val="28"/>
          <w:szCs w:val="28"/>
          <w:lang w:val="kk-KZ"/>
        </w:rPr>
      </w:pPr>
      <w:r>
        <w:rPr>
          <w:rFonts w:hint="default" w:ascii="Times New Roman" w:hAnsi="Times New Roman" w:eastAsia="Times New Roman" w:cs="Times New Roman"/>
          <w:b/>
          <w:sz w:val="28"/>
          <w:szCs w:val="28"/>
          <w:lang w:val="kk-KZ"/>
        </w:rPr>
        <w:t>Тақырып. Географиялық Глобус бойынша өлшеу жұмыстарын жүргізу</w:t>
      </w:r>
    </w:p>
    <w:p>
      <w:pPr>
        <w:spacing w:after="0" w:line="360" w:lineRule="auto"/>
        <w:jc w:val="both"/>
        <w:rPr>
          <w:rFonts w:hint="default" w:ascii="Times New Roman" w:hAnsi="Times New Roman" w:eastAsia="Times New Roman" w:cs="Times New Roman"/>
          <w:sz w:val="28"/>
          <w:szCs w:val="28"/>
          <w:lang w:val="kk-KZ"/>
        </w:rPr>
      </w:pP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Картография – бұл географиялық карталар туралы, олардың қасиеттері және олардың шығу мен қолдану тәсілдері туралы ғылым.</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Географиялық глобус.</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Жер бетінің кішірейтілген бейнесі – глобус жер бетінің нақты кескінін береді. Глобуста берілген геометриялық фигуралардың қасиеттері сақталады, олардың сызықтық және аудандық өлшемдері, бұрыштары мен пішіндері. Глобуста масштаб барлық нүктелерде бірдей.</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 xml:space="preserve">Глобус жердің дұрыс және нақты пішінін береді, өлшемдері және жер шарының элементтерінің орны мен түрін нақты көрсетеді: айналу осі, полюстер, географиялық тор. </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Географиялық тордың сызықтары (параллель мен меридиан) глобуста шеңбер доғасы болып табылады және тік бұрыш жасап қиылысады.</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Экватордың ұзындығы Ln=2</w:t>
      </w:r>
      <w:r>
        <w:rPr>
          <w:rFonts w:hint="default" w:ascii="Times New Roman" w:hAnsi="Times New Roman" w:eastAsia="Times New Roman" w:cs="Times New Roman"/>
          <w:sz w:val="28"/>
          <w:szCs w:val="28"/>
          <w:lang w:val="en-US"/>
        </w:rPr>
        <w:t>π</w:t>
      </w:r>
      <w:r>
        <w:rPr>
          <w:rFonts w:hint="default" w:ascii="Times New Roman" w:hAnsi="Times New Roman" w:eastAsia="Times New Roman" w:cs="Times New Roman"/>
          <w:sz w:val="28"/>
          <w:szCs w:val="28"/>
          <w:lang w:val="kk-KZ"/>
        </w:rPr>
        <w:t>R, мұндағы R – жер шарының радиусы. Жер шарының радиусы 6370,1 км-ге тең, экватордың ұзындығы – 40000 км шамасында. Параллель ұзындығы ℓn=2</w:t>
      </w:r>
      <w:r>
        <w:rPr>
          <w:rFonts w:hint="default" w:ascii="Times New Roman" w:hAnsi="Times New Roman" w:eastAsia="Times New Roman" w:cs="Times New Roman"/>
          <w:sz w:val="28"/>
          <w:szCs w:val="28"/>
          <w:lang w:val="en-US"/>
        </w:rPr>
        <w:t>π</w:t>
      </w:r>
      <w:r>
        <w:rPr>
          <w:rFonts w:hint="default" w:ascii="Times New Roman" w:hAnsi="Times New Roman" w:eastAsia="Times New Roman" w:cs="Times New Roman"/>
          <w:sz w:val="28"/>
          <w:szCs w:val="28"/>
          <w:lang w:val="kk-KZ"/>
        </w:rPr>
        <w:t>r, мұндағы r – параллель радиусы φ ендікпен, немесе l=2πRcosφ, параллельдің радиусы r=Rcosφ болғандықтан.</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Іс- тәжірибеде қолданылатын глобустың масштабы 1: 80000000-нан 1:30000000 аралығында болады. Мектепте қолданатын глобустың масштабы 1: 50000000 болады, яғни глобустағы 1 см жер шарында 500 км-ге сәйкес келеді.</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Глобустың масштабын былай анықтауға болады, глобустағы экватор ұзындығы мен Жер экватор ұзындығының қатынасы арқылы.</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Глобустағы ең қысқа арақашықтық (ортодромия) үлкен шеңбер доғасы арқылы өтеді, шардың жазықтықпен қиылысқанда пайда болып, оның центрі арқылы өтеді.</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Глобуста ортодромияны жіп және миллиметрлік сызғыш арқылы өлшеуге болады. Берілген пунктер арасында жіпті қатты тартады (ол ортодромиямен сәйкес келеді), содан кейін өлшенген ара қашықтықты сызғышпен өлшеп, глобустың масштабы арқылы нақты өлшемге келтіреді.</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 xml:space="preserve">Глобустағы барлық меридиандармен бірдей бұрышпен қиылысатын сызық локсодромия деп аталады. Бұл солтүстік жарты шарда солтүстік полюске жақындайтын  спираль тәрізді қисық. Глобуста локсодромияны калькада сызылған  бағыттау сызықтары арқылы көрсетуге болады. Ол үшін кальканы глобустың үстіне берілген нүктеге қояды, калькадағы сызылған меридиан глобустың меридианымен сәйкес келу керек, ал соңында, берілген бағытты көрсететін, глобуста нүкте қояды. Бұл нүкте арқылы және бастапқы нүкте арқылы көршілес меридианмен қиылысқанға дейін сызық жүргізеді. Меридианда алынған нүкте арқылы кальканы жылжытады да, қайта осы жұмыстарды жүргізеді. </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Глобустағы тор географиялық координаталарды анықтау үшін қолданылады. Ол топографиялық картада сияқты жасалады: ендігін ең жақын тордан оңтүстік параллеьден (солтүстік жарты шарда) және бойлығын ең жақын тордан батыстағы меридианнан (шығыс жарты шарда). Нүкте ендігінің өсімшесі, оңтүстіктегі ең жақын параллельге қатысты интерполяция арқылы анықтайды, сол үшін глобуста параллель арасындағы қашықтық және нүктеден ең жақын параллельге дейін қашықтықты өлшейді. Дәл осылай бойлықты анықтайды, меридиан арасындағы қашықтықты берілген пунктте ендік бойынша өлшеу керек екенін еске ала отырып. Нүкте координаталары тордың ең жақын сызықтары арқылы жиналады және нүктенің координат өсімшесіне сәйкес келеді.</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Географиялық координаталарды анықтағанда жұмыс жеңілдейді, егер координаталық сызғышты қолдансақ. Осы сызғыш үшін жалпақтығы 1 – 1,5 см болатын қағазды алады, бір шетінде шеңбер ойып алады, сызғышты глобустың осіне кигізу үшін. Сызғыштың бір бөлігін сызық арқылы жасайды, ойық центріне бағытталған. Бұған ендіктің градустық бөліктерін салады (бастапқы меридианнан алып) және оларды номерлейді. Сызғышты оське кигізеді және глобус жазықтығына қатты жапсырады, қима бөліктермен берілген нүкте арқылы өтуі керек және экваторға перпендикуляр болуы керек. Сызғыш арқылы ендікті алады, ал экваторда қиылысу нүктесінде оның сызғыштың жұмыстық қимасы арқылы пункттің бойлығын алады.</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Глобуста салынған ортодромияларды карталарға көшіруге болады, олар мұнда бұрмалану ерекшеліктерін дұрыс түсінуге мүмкіндік береді, шардың жер бетінің көрінісіне өткен кезде. Бұл жұмыс үшін глобуста жіппен ортодромия салынады, содан кейін нүктелер қатары, қайсы арқылы өтеді (өзен және шекара, қалалар, параллель мен меридиандардың қиылысуы және т.б.) картаға түсіреді. Содан нүктелерді бір–бірімен қосады. Барлық карталарда (центрлік проекция арқылы   жасалған карталардан басқа) ортодромия қисық сызық түрінде болады (егер бастапқы нүктелер экватор бойында немесе бір меридианда жатпаса).</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Топографиялық карта тұрақты жердің кішірейтілген толық бейнесін анықтайды, оның мазмұнын шартты белгілер арқылы көрсетеді. Ол ерекше математикалық заң арқылы құрылады, минималды бұрмалануға келтіретін, жер бетін жазықтықта көрсеткен кезде және басқа карталардың түріне қарағанда максималды нақты көрінісін қамтамасыз ететін.</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Топографиялық карталардың ерекше қасиеттері келесі анықтамада көрінеді: топографиялық карта – бұл тұрақты жергілікті жердің толық картасы, нүктелердің пландық және биіктіктік бағыттарын көрсететін.</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Географиялық карта дегеніміз – шартты жер бетінің кішірейтілген бейнесі жазықтықта көрсетілген, математикалық негізде салынған және орналасуын көрсететін, табиғат пен қоғамның арасындағы байланысы мен жағдайы.</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Картаның басқа жер бетінің көріністернен ерекшелігі мынадай болады:</w:t>
      </w:r>
    </w:p>
    <w:p>
      <w:pPr>
        <w:numPr>
          <w:ilvl w:val="0"/>
          <w:numId w:val="1"/>
        </w:numPr>
        <w:spacing w:after="0" w:line="240" w:lineRule="auto"/>
        <w:ind w:left="720" w:hanging="36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Ерекше математикалық заңы салынған кезде;</w:t>
      </w:r>
    </w:p>
    <w:p>
      <w:pPr>
        <w:numPr>
          <w:ilvl w:val="0"/>
          <w:numId w:val="1"/>
        </w:numPr>
        <w:spacing w:after="0" w:line="240" w:lineRule="auto"/>
        <w:ind w:left="720" w:hanging="36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Ерекше графикалық бейнелеу тәсілі (шартты белгілер);</w:t>
      </w:r>
    </w:p>
    <w:p>
      <w:pPr>
        <w:numPr>
          <w:ilvl w:val="0"/>
          <w:numId w:val="1"/>
        </w:numPr>
        <w:spacing w:after="0" w:line="240" w:lineRule="auto"/>
        <w:ind w:left="720" w:hanging="36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Құбылыстарды таңдау және жалпылауды бейнелеуде;</w:t>
      </w:r>
    </w:p>
    <w:p>
      <w:pPr>
        <w:numPr>
          <w:ilvl w:val="0"/>
          <w:numId w:val="1"/>
        </w:numPr>
        <w:spacing w:after="0" w:line="240" w:lineRule="auto"/>
        <w:ind w:left="720" w:hanging="360"/>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xml:space="preserve">Негізгі жүйелік көрініс.    </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1. Ерекше математикалық салынатын заңы – жергілікті жердің физикалық бетінен оның жазықтықтабелгілеп көрсету келесі жағдайларда болады:</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геодезиялық негіз (әлемдік мұхиттың деңгейлік беті);</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масштаб (жер шарын кішірйтеді – глобус, эллипсоид және т.б.);</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картографиялық проекция (бетте жазып тұрып бейнелейді).</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2. Ерекше графикалық бейнелеу тәсілі – ол әр түрлі картографиялық бейнесін қолдану.</w:t>
      </w:r>
    </w:p>
    <w:p>
      <w:pPr>
        <w:framePr w:h="2573" w:hSpace="38" w:wrap="notBeside" w:vAnchor="text" w:hAnchor="page" w:x="2609" w:y="1"/>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drawing>
          <wp:inline distT="0" distB="0" distL="114300" distR="114300">
            <wp:extent cx="3771900" cy="1629410"/>
            <wp:effectExtent l="0" t="0" r="0" b="889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7">
                      <a:clrChange>
                        <a:clrFrom>
                          <a:srgbClr val="EDEDED"/>
                        </a:clrFrom>
                        <a:clrTo>
                          <a:srgbClr val="EDEDED">
                            <a:alpha val="0"/>
                          </a:srgbClr>
                        </a:clrTo>
                      </a:clrChange>
                    </a:blip>
                    <a:stretch>
                      <a:fillRect/>
                    </a:stretch>
                  </pic:blipFill>
                  <pic:spPr>
                    <a:xfrm>
                      <a:off x="0" y="0"/>
                      <a:ext cx="3771900" cy="1629410"/>
                    </a:xfrm>
                    <a:prstGeom prst="rect">
                      <a:avLst/>
                    </a:prstGeom>
                    <a:noFill/>
                    <a:ln>
                      <a:noFill/>
                    </a:ln>
                  </pic:spPr>
                </pic:pic>
              </a:graphicData>
            </a:graphic>
          </wp:inline>
        </w:drawing>
      </w:r>
    </w:p>
    <w:p>
      <w:pPr>
        <w:spacing w:after="0" w:line="240" w:lineRule="auto"/>
        <w:jc w:val="both"/>
        <w:rPr>
          <w:rFonts w:hint="default" w:ascii="Times New Roman" w:hAnsi="Times New Roman" w:eastAsia="Times New Roman" w:cs="Times New Roman"/>
          <w:sz w:val="28"/>
          <w:szCs w:val="28"/>
          <w:lang w:val="kk-KZ"/>
        </w:rPr>
      </w:pP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жергілікті жердің бейнесін өте кішірейту;</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жергілікті жердің пішіндерін көрсету (таулар);</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тек қана сыртқы жағдайлар емес сонымен қатар ішкі негізгі қасиеттерін көрсету (судың ағысы, грунт т.б.);</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сезінетін жағдайлар мен құбылыстарды белгілеу (магниттік алаң, жел және т.б.).</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3. Құбылыстарды таңдау мен жалпылауды бейнелеу  - ең маңызды қасиеті. Басқа әр түрлі масштабты карталармен салыстырғанда бұл қасиет айқын.</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 Дұрыс жинақтау жасау үшін керексіз объектілерді алып, олардың ьелгілі фактроларын қамтамасыз ету керек.</w:t>
      </w:r>
      <w:r>
        <w:rPr>
          <w:rFonts w:hint="default" w:ascii="Times New Roman" w:hAnsi="Times New Roman" w:eastAsia="Times New Roman" w:cs="Times New Roman"/>
          <w:sz w:val="28"/>
          <w:szCs w:val="28"/>
          <w:lang w:val="kk-KZ"/>
        </w:rPr>
        <w:br w:type="textWrapping" w:clear="all"/>
      </w: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Осыдан, географиялық карта кішірейтілген, толық, математикалық анықталған жер бетінің жазықтығы.</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Бұл топографиялық карта мен жалпыгеографиялық карталарға жатады. Ал егер бұл арнауымен байланысты (температура, жел, зілзала, жануарлар мен құстардың миграциясы және т.б.), мұнда географиялық карта тек орналасуын көрсетеді және әр түрлі жағдайлады көрсетеді.</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Толық картаны құрастыру үшін, міндетті түрде картографиялық құбылыстар мен процестердің қасиеттерін түсіну керек.</w:t>
      </w:r>
    </w:p>
    <w:p>
      <w:pPr>
        <w:spacing w:after="0" w:line="240" w:lineRule="auto"/>
        <w:jc w:val="both"/>
        <w:rPr>
          <w:rFonts w:hint="default" w:ascii="Times New Roman" w:hAnsi="Times New Roman" w:eastAsia="Times New Roman" w:cs="Times New Roman"/>
          <w:sz w:val="28"/>
          <w:szCs w:val="28"/>
          <w:lang w:val="kk-KZ"/>
        </w:rPr>
      </w:pPr>
      <w:r>
        <w:rPr>
          <w:rFonts w:hint="default" w:ascii="Times New Roman" w:hAnsi="Times New Roman" w:eastAsia="Times New Roman" w:cs="Times New Roman"/>
          <w:sz w:val="28"/>
          <w:szCs w:val="28"/>
          <w:lang w:val="kk-KZ"/>
        </w:rPr>
        <w:tab/>
      </w:r>
      <w:r>
        <w:rPr>
          <w:rFonts w:hint="default" w:ascii="Times New Roman" w:hAnsi="Times New Roman" w:eastAsia="Times New Roman" w:cs="Times New Roman"/>
          <w:sz w:val="28"/>
          <w:szCs w:val="28"/>
          <w:lang w:val="kk-KZ"/>
        </w:rPr>
        <w:t>Картография құбылыстар мен процесстерді бейнелеудің ерекше картографиялық тәсілін береді. Карта фактіден басқа, ғлыми түсініктер, әр түрлі жалпылау мен логикалық абстракцияларды көрсетеді.</w:t>
      </w:r>
    </w:p>
    <w:p>
      <w:pPr>
        <w:tabs>
          <w:tab w:val="left" w:pos="2835"/>
        </w:tabs>
        <w:spacing w:after="0"/>
        <w:ind w:firstLine="708"/>
        <w:jc w:val="center"/>
        <w:rPr>
          <w:rFonts w:ascii="Times New Roman" w:hAnsi="Times New Roman" w:cs="Times New Roman"/>
          <w:b/>
          <w:sz w:val="28"/>
          <w:szCs w:val="28"/>
          <w:lang w:val="kk-KZ"/>
        </w:rPr>
      </w:pP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Бақылау сұрақтары:</w:t>
      </w: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1. Картографиялық бұрмалану туралы түсінік.</w:t>
      </w: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2. Картаның бас масштабы.</w:t>
      </w: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3. Картаның жеке масштабы.</w:t>
      </w: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4. Глобустың тең масштабтылық қасиеті.</w:t>
      </w: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5. Глобустың тең мөлшерлік қасиеті.</w:t>
      </w: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6. Глобустың тең бұрыштық қасиеті.</w:t>
      </w: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7. Ұзындықтардың бұрмалану көрсеткіші.</w:t>
      </w: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8. Картографиялық бұрмалану түрлері.</w:t>
      </w:r>
    </w:p>
    <w:p>
      <w:pPr>
        <w:tabs>
          <w:tab w:val="left" w:pos="2835"/>
        </w:tabs>
        <w:spacing w:after="0"/>
        <w:ind w:firstLine="708"/>
        <w:jc w:val="both"/>
        <w:rPr>
          <w:rFonts w:hint="default" w:ascii="Times New Roman" w:hAnsi="Times New Roman" w:cs="Times New Roman"/>
          <w:b w:val="0"/>
          <w:bCs/>
          <w:sz w:val="28"/>
          <w:szCs w:val="28"/>
          <w:lang w:val="kk-KZ"/>
        </w:rPr>
      </w:pP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Әдебиет:</w:t>
      </w:r>
    </w:p>
    <w:p>
      <w:pPr>
        <w:tabs>
          <w:tab w:val="left" w:pos="2835"/>
        </w:tabs>
        <w:spacing w:after="0"/>
        <w:ind w:firstLine="708"/>
        <w:jc w:val="both"/>
        <w:rPr>
          <w:rFonts w:hint="default" w:ascii="Times New Roman" w:hAnsi="Times New Roman" w:cs="Times New Roman"/>
          <w:b w:val="0"/>
          <w:bCs/>
          <w:sz w:val="28"/>
          <w:szCs w:val="28"/>
          <w:lang w:val="kk-KZ"/>
        </w:rPr>
      </w:pPr>
      <w:r>
        <w:rPr>
          <w:rFonts w:hint="default" w:ascii="Times New Roman" w:hAnsi="Times New Roman" w:cs="Times New Roman"/>
          <w:b w:val="0"/>
          <w:bCs/>
          <w:sz w:val="28"/>
          <w:szCs w:val="28"/>
          <w:lang w:val="kk-KZ"/>
        </w:rPr>
        <w:t>1. Берлянт А.М. Картография. Учебник для вузов. М., Аспект Пресс, 2001. – 17-21 б.б.</w:t>
      </w:r>
    </w:p>
    <w:p>
      <w:pPr>
        <w:tabs>
          <w:tab w:val="left" w:pos="2835"/>
        </w:tabs>
        <w:spacing w:after="0"/>
        <w:ind w:firstLine="708"/>
        <w:jc w:val="both"/>
        <w:rPr>
          <w:rFonts w:ascii="Times New Roman" w:hAnsi="Times New Roman" w:cs="Times New Roman"/>
          <w:b w:val="0"/>
          <w:bCs/>
          <w:sz w:val="28"/>
          <w:szCs w:val="28"/>
          <w:lang w:val="kk-KZ"/>
        </w:rPr>
      </w:pPr>
      <w:r>
        <w:rPr>
          <w:rFonts w:hint="default" w:ascii="Times New Roman" w:hAnsi="Times New Roman" w:cs="Times New Roman"/>
          <w:b w:val="0"/>
          <w:bCs/>
          <w:sz w:val="28"/>
          <w:szCs w:val="28"/>
          <w:lang w:val="kk-KZ"/>
        </w:rPr>
        <w:t>2. Картография с основами топографии. Под ред. А.В. Грюнберга. М. 1990. – 139-146 б.б.</w:t>
      </w:r>
    </w:p>
    <w:p>
      <w:pPr>
        <w:tabs>
          <w:tab w:val="left" w:pos="2835"/>
        </w:tabs>
        <w:spacing w:after="0"/>
        <w:ind w:firstLine="708"/>
        <w:jc w:val="center"/>
        <w:rPr>
          <w:rFonts w:ascii="Times New Roman" w:hAnsi="Times New Roman" w:cs="Times New Roman"/>
          <w:b/>
          <w:sz w:val="28"/>
          <w:szCs w:val="28"/>
          <w:lang w:val="kk-KZ"/>
        </w:rPr>
      </w:pPr>
    </w:p>
    <w:p>
      <w:pPr>
        <w:tabs>
          <w:tab w:val="left" w:pos="2835"/>
        </w:tabs>
        <w:spacing w:after="0"/>
        <w:ind w:firstLine="708"/>
        <w:jc w:val="center"/>
        <w:rPr>
          <w:rFonts w:ascii="Times New Roman" w:hAnsi="Times New Roman" w:cs="Times New Roman"/>
          <w:b/>
          <w:sz w:val="28"/>
          <w:szCs w:val="28"/>
          <w:lang w:val="kk-KZ"/>
        </w:rPr>
      </w:pPr>
    </w:p>
    <w:p>
      <w:pPr>
        <w:tabs>
          <w:tab w:val="left" w:pos="2835"/>
        </w:tabs>
        <w:spacing w:after="0"/>
        <w:ind w:firstLine="708"/>
        <w:jc w:val="center"/>
        <w:rPr>
          <w:rFonts w:ascii="Times New Roman" w:hAnsi="Times New Roman" w:cs="Times New Roman"/>
          <w:b/>
          <w:sz w:val="28"/>
          <w:szCs w:val="28"/>
          <w:lang w:val="kk-KZ"/>
        </w:rPr>
      </w:pPr>
    </w:p>
    <w:p>
      <w:pPr>
        <w:tabs>
          <w:tab w:val="left" w:pos="2835"/>
        </w:tabs>
        <w:spacing w:after="0"/>
        <w:ind w:firstLine="708"/>
        <w:jc w:val="center"/>
        <w:rPr>
          <w:rFonts w:ascii="Times New Roman" w:hAnsi="Times New Roman" w:cs="Times New Roman"/>
          <w:b/>
          <w:sz w:val="28"/>
          <w:szCs w:val="28"/>
          <w:lang w:val="kk-KZ"/>
        </w:rPr>
      </w:pPr>
    </w:p>
    <w:p>
      <w:pPr>
        <w:tabs>
          <w:tab w:val="left" w:pos="2835"/>
        </w:tabs>
        <w:spacing w:after="0"/>
        <w:ind w:firstLine="708"/>
        <w:jc w:val="center"/>
        <w:rPr>
          <w:rFonts w:ascii="Times New Roman" w:hAnsi="Times New Roman" w:cs="Times New Roman"/>
          <w:b/>
          <w:sz w:val="28"/>
          <w:szCs w:val="28"/>
          <w:lang w:val="kk-KZ"/>
        </w:rPr>
      </w:pPr>
    </w:p>
    <w:p>
      <w:pPr>
        <w:tabs>
          <w:tab w:val="left" w:pos="2835"/>
        </w:tabs>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hint="default" w:ascii="Times New Roman" w:hAnsi="Times New Roman" w:cs="Times New Roman"/>
          <w:b/>
          <w:sz w:val="28"/>
          <w:szCs w:val="28"/>
          <w:lang w:val="kk-KZ"/>
        </w:rPr>
        <w:t>2</w:t>
      </w:r>
      <w:r>
        <w:rPr>
          <w:rFonts w:ascii="Times New Roman" w:hAnsi="Times New Roman" w:cs="Times New Roman"/>
          <w:b/>
          <w:sz w:val="28"/>
          <w:szCs w:val="28"/>
          <w:lang w:val="kk-KZ"/>
        </w:rPr>
        <w:t xml:space="preserve"> Зертханалық жұмыс</w:t>
      </w:r>
    </w:p>
    <w:p>
      <w:pPr>
        <w:tabs>
          <w:tab w:val="left" w:pos="2835"/>
        </w:tabs>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 Картографиялық бұрмаланудың түрлері.</w:t>
      </w:r>
    </w:p>
    <w:p>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Картаның бұрмалануына талдау жасау барысында, картографиялық бұрмаланудың түрін және оның шамасын анықтауға болады. Ұзындықтардың бұрмалану көрсеткіші есебінде жеке масштабтың бас масштабына қатынасын алады:</w:t>
      </w:r>
    </w:p>
    <w:p>
      <w:pPr>
        <w:spacing w:after="0"/>
        <w:ind w:firstLine="708"/>
        <w:jc w:val="both"/>
        <w:rPr>
          <w:rFonts w:ascii="Times New Roman" w:hAnsi="Times New Roman" w:cs="Times New Roman"/>
          <w:sz w:val="28"/>
          <w:szCs w:val="28"/>
          <w:lang w:val="kk-KZ"/>
        </w:rPr>
      </w:pPr>
    </w:p>
    <w:p>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Μ = жеке масштаб/бас масштаб</w:t>
      </w:r>
    </w:p>
    <w:p>
      <w:pPr>
        <w:spacing w:after="0"/>
        <w:ind w:firstLine="708"/>
        <w:jc w:val="center"/>
        <w:rPr>
          <w:rFonts w:ascii="Times New Roman" w:hAnsi="Times New Roman" w:cs="Times New Roman"/>
          <w:b/>
          <w:sz w:val="28"/>
          <w:szCs w:val="28"/>
          <w:lang w:val="kk-KZ"/>
        </w:rPr>
      </w:pPr>
    </w:p>
    <w:p>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Мысалы, 2003 жылы баспадан шыққан 6 сыныпқа арналған Географиялық атластың 21 бетінде Шығыс жарты шардың картасында, ортадағы меридиан (яғни 70º меридиан) кесіндісінің 40º және 50º параллельдер арасындағы учаскесінде, ұзындығы 10,15 мм тең. Бұл кесіндісінің дәл ұзындығы домалақтап алғанда 1115 км тең (яғни 40º және 50º солтүстік ендіктер арасында әр бір градус ендігінің меридиан доғасының ұзындығы 111,5 км тең, яғни 111,5×10º = 1115 км). Жоғарыдағы формула бойынша жеке масштаб:</w:t>
      </w:r>
    </w:p>
    <w:p>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10,15:1115 км = 1:109 852 000</w:t>
      </w:r>
    </w:p>
    <w:p>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картаның бас масштабы 1:90 000 000, демек ұзындықтық бұрмалану көрсеткіші:</w:t>
      </w:r>
    </w:p>
    <w:p>
      <w:pPr>
        <w:spacing w:after="0"/>
        <w:ind w:firstLine="708"/>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Μ = </w:t>
      </w:r>
      <w:r>
        <w:rPr>
          <w:rFonts w:ascii="Times New Roman" w:hAnsi="Times New Roman" w:cs="Times New Roman"/>
          <w:b/>
          <w:position w:val="-24"/>
          <w:sz w:val="28"/>
          <w:szCs w:val="28"/>
          <w:lang w:val="kk-KZ"/>
        </w:rPr>
        <w:object>
          <v:shape id="_x0000_i1025" o:spt="75" type="#_x0000_t75" style="height:30.75pt;width:68.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1,22057777777</w:t>
      </w:r>
    </w:p>
    <w:p>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Бұл табылаған көрсеткіш берілген учаскенің қысылғанын көрсетеді. Созылған учаскелерде көрсеткіш &gt;1 болады.</w:t>
      </w:r>
    </w:p>
    <w:p>
      <w:pPr>
        <w:tabs>
          <w:tab w:val="left" w:pos="56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Ұзындықтардың бұрмалану көрсеткіштері егер меридан (</w:t>
      </w:r>
      <w:r>
        <w:rPr>
          <w:rFonts w:ascii="Times New Roman" w:hAnsi="Times New Roman" w:cs="Times New Roman"/>
          <w:b/>
          <w:sz w:val="28"/>
          <w:szCs w:val="28"/>
          <w:u w:val="single"/>
          <w:lang w:val="kk-KZ"/>
        </w:rPr>
        <w:t>m</w:t>
      </w:r>
      <w:r>
        <w:rPr>
          <w:rFonts w:ascii="Times New Roman" w:hAnsi="Times New Roman" w:cs="Times New Roman"/>
          <w:sz w:val="28"/>
          <w:szCs w:val="28"/>
          <w:lang w:val="kk-KZ"/>
        </w:rPr>
        <w:t>) және параллель (</w:t>
      </w:r>
      <w:r>
        <w:rPr>
          <w:rFonts w:ascii="Times New Roman" w:hAnsi="Times New Roman" w:cs="Times New Roman"/>
          <w:b/>
          <w:sz w:val="28"/>
          <w:szCs w:val="28"/>
          <w:u w:val="single"/>
          <w:lang w:val="kk-KZ"/>
        </w:rPr>
        <w:t>n</w:t>
      </w:r>
      <w:r>
        <w:rPr>
          <w:rFonts w:ascii="Times New Roman" w:hAnsi="Times New Roman" w:cs="Times New Roman"/>
          <w:sz w:val="28"/>
          <w:szCs w:val="28"/>
          <w:lang w:val="kk-KZ"/>
        </w:rPr>
        <w:t xml:space="preserve">) бағытталған жағдайда ерекше белгілері болады. Берілген нүктенің жанында ұзындықтар бұрмалануының ең жоғары көрсеткішін латын алфавитының </w:t>
      </w:r>
      <w:r>
        <w:rPr>
          <w:rFonts w:ascii="Times New Roman" w:hAnsi="Times New Roman" w:cs="Times New Roman"/>
          <w:b/>
          <w:sz w:val="28"/>
          <w:szCs w:val="28"/>
          <w:u w:val="single"/>
          <w:lang w:val="kk-KZ"/>
        </w:rPr>
        <w:t>а</w:t>
      </w:r>
      <w:r>
        <w:rPr>
          <w:rFonts w:ascii="Times New Roman" w:hAnsi="Times New Roman" w:cs="Times New Roman"/>
          <w:sz w:val="28"/>
          <w:szCs w:val="28"/>
          <w:lang w:val="kk-KZ"/>
        </w:rPr>
        <w:t xml:space="preserve"> әрібімен, ал ең аз көрсеткішін – </w:t>
      </w:r>
      <w:r>
        <w:rPr>
          <w:rFonts w:ascii="Times New Roman" w:hAnsi="Times New Roman" w:cs="Times New Roman"/>
          <w:b/>
          <w:sz w:val="28"/>
          <w:szCs w:val="28"/>
          <w:u w:val="single"/>
          <w:lang w:val="kk-KZ"/>
        </w:rPr>
        <w:t>b</w:t>
      </w:r>
      <w:r>
        <w:rPr>
          <w:rFonts w:ascii="Times New Roman" w:hAnsi="Times New Roman" w:cs="Times New Roman"/>
          <w:sz w:val="28"/>
          <w:szCs w:val="28"/>
          <w:lang w:val="kk-KZ"/>
        </w:rPr>
        <w:t xml:space="preserve"> көрсетеді. Ал, ұзындқтар бұрмалануының ең жоғары және төмен көрсеткіштері болатын өзара перпедикулярлы бағыттарды </w:t>
      </w:r>
      <w:r>
        <w:rPr>
          <w:rFonts w:ascii="Times New Roman" w:hAnsi="Times New Roman" w:cs="Times New Roman"/>
          <w:b/>
          <w:i/>
          <w:sz w:val="28"/>
          <w:szCs w:val="28"/>
          <w:u w:val="single"/>
          <w:lang w:val="kk-KZ"/>
        </w:rPr>
        <w:t>бас бағыттары</w:t>
      </w:r>
      <w:r>
        <w:rPr>
          <w:rFonts w:ascii="Times New Roman" w:hAnsi="Times New Roman" w:cs="Times New Roman"/>
          <w:sz w:val="28"/>
          <w:szCs w:val="28"/>
          <w:lang w:val="kk-KZ"/>
        </w:rPr>
        <w:t xml:space="preserve"> деп аталады. </w:t>
      </w:r>
    </w:p>
    <w:p>
      <w:pPr>
        <w:tabs>
          <w:tab w:val="left" w:pos="56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Бұрыштар бұрмалану көрсеткіші деп картографиялық тордың сызықтары арасындағы бұрыштардың 90º-тан өзгеру шамасын есепке алады, әдетте </w:t>
      </w:r>
      <w:r>
        <w:rPr>
          <w:rFonts w:ascii="Times New Roman" w:hAnsi="Times New Roman" w:cs="Times New Roman"/>
          <w:b/>
          <w:sz w:val="28"/>
          <w:szCs w:val="28"/>
          <w:lang w:val="kk-KZ"/>
        </w:rPr>
        <w:t>ε</w:t>
      </w:r>
      <w:r>
        <w:rPr>
          <w:rFonts w:ascii="Times New Roman" w:hAnsi="Times New Roman" w:cs="Times New Roman"/>
          <w:sz w:val="28"/>
          <w:szCs w:val="28"/>
          <w:lang w:val="kk-KZ"/>
        </w:rPr>
        <w:t xml:space="preserve"> (эпсилон) деген грек әрібімен белгілейді:</w:t>
      </w:r>
    </w:p>
    <w:p>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ε = θ – 90º</w:t>
      </w:r>
    </w:p>
    <w:p>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w:r>
        <w:rPr>
          <w:rFonts w:ascii="Times New Roman" w:hAnsi="Times New Roman" w:cs="Times New Roman"/>
          <w:b/>
          <w:sz w:val="28"/>
          <w:szCs w:val="28"/>
          <w:lang w:val="kk-KZ"/>
        </w:rPr>
        <w:t xml:space="preserve">θ (тэта) </w:t>
      </w:r>
      <w:r>
        <w:rPr>
          <w:rFonts w:ascii="Times New Roman" w:hAnsi="Times New Roman" w:cs="Times New Roman"/>
          <w:sz w:val="28"/>
          <w:szCs w:val="28"/>
          <w:lang w:val="kk-KZ"/>
        </w:rPr>
        <w:t xml:space="preserve">– картадағы меридиан мен параллель арасында өлшенген бұрыш. Егер, </w:t>
      </w:r>
      <w:r>
        <w:rPr>
          <w:rFonts w:ascii="Times New Roman" w:hAnsi="Times New Roman" w:cs="Times New Roman"/>
          <w:b/>
          <w:sz w:val="28"/>
          <w:szCs w:val="28"/>
          <w:lang w:val="kk-KZ"/>
        </w:rPr>
        <w:t xml:space="preserve">θ = 115º </w:t>
      </w:r>
      <w:r>
        <w:rPr>
          <w:rFonts w:ascii="Times New Roman" w:hAnsi="Times New Roman" w:cs="Times New Roman"/>
          <w:sz w:val="28"/>
          <w:szCs w:val="28"/>
          <w:lang w:val="kk-KZ"/>
        </w:rPr>
        <w:t xml:space="preserve">болса, онда </w:t>
      </w:r>
      <w:r>
        <w:rPr>
          <w:rFonts w:ascii="Times New Roman" w:hAnsi="Times New Roman" w:cs="Times New Roman"/>
          <w:b/>
          <w:sz w:val="28"/>
          <w:szCs w:val="28"/>
          <w:lang w:val="kk-KZ"/>
        </w:rPr>
        <w:t xml:space="preserve">ε = 25º </w:t>
      </w:r>
      <w:r>
        <w:rPr>
          <w:rFonts w:ascii="Times New Roman" w:hAnsi="Times New Roman" w:cs="Times New Roman"/>
          <w:sz w:val="28"/>
          <w:szCs w:val="28"/>
          <w:lang w:val="kk-KZ"/>
        </w:rPr>
        <w:t>тең болады.</w:t>
      </w:r>
    </w:p>
    <w:p>
      <w:pPr>
        <w:tabs>
          <w:tab w:val="left" w:pos="56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Берілген нүктеде, меридиан мен параллель қиылысу бұрышы картада бетінде тік болғанымен, басқа бағыттар арасындағы бұрыш өзгертілген болу мүмкін, себебі, әр бір нүктеде бағыттың өзгеруіне байланысты бұрыштар бұрмалану көрсеткіші өзгереді.</w:t>
      </w:r>
    </w:p>
    <w:p>
      <w:pPr>
        <w:tabs>
          <w:tab w:val="left" w:pos="56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Бұрыштар бұрмалануының жалпы көрсеткіші ретінде </w:t>
      </w:r>
      <w:r>
        <w:rPr>
          <w:rFonts w:ascii="Times New Roman" w:hAnsi="Times New Roman" w:cs="Times New Roman"/>
          <w:b/>
          <w:i/>
          <w:sz w:val="28"/>
          <w:szCs w:val="28"/>
          <w:u w:val="single"/>
          <w:lang w:val="kk-KZ"/>
        </w:rPr>
        <w:t>ω</w:t>
      </w:r>
      <w:r>
        <w:rPr>
          <w:rFonts w:ascii="Times New Roman" w:hAnsi="Times New Roman" w:cs="Times New Roman"/>
          <w:sz w:val="28"/>
          <w:szCs w:val="28"/>
          <w:lang w:val="kk-KZ"/>
        </w:rPr>
        <w:t xml:space="preserve"> (омега), жер эллипсоиды бетіндегі (немесе шар бетінде) және карта бетіндегі бұрыштар арасындағы айырмашылығына тең болатын картада берілген нүктедегі бұрыштың ең жоғары бұрмалануын есептейді. Мысалы, бұрмаланудың ең жоғары және ең төмен көрсеткіштері анықталған жағдайда, онда бұрыштар бұрмалануының жалпы көрсеткіші төмендегідей болады:</w:t>
      </w:r>
    </w:p>
    <w:p>
      <w:pPr>
        <w:tabs>
          <w:tab w:val="left" w:pos="567"/>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sin ω/2 = a + b / a – b </w:t>
      </w:r>
    </w:p>
    <w:p>
      <w:pPr>
        <w:tabs>
          <w:tab w:val="left" w:pos="56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Картада берілген жердің ұзындықтар бұрмалануының ең жоғары және ең төмен көрсеткіштерінің көбейтіндісі ауданның бұрмалану көрсеткіші (</w:t>
      </w:r>
      <w:r>
        <w:rPr>
          <w:rFonts w:ascii="Times New Roman" w:hAnsi="Times New Roman" w:cs="Times New Roman"/>
          <w:b/>
          <w:i/>
          <w:sz w:val="28"/>
          <w:szCs w:val="28"/>
          <w:u w:val="single"/>
          <w:lang w:val="kk-KZ"/>
        </w:rPr>
        <w:t>p</w:t>
      </w:r>
      <w:r>
        <w:rPr>
          <w:rFonts w:ascii="Times New Roman" w:hAnsi="Times New Roman" w:cs="Times New Roman"/>
          <w:sz w:val="28"/>
          <w:szCs w:val="28"/>
          <w:lang w:val="kk-KZ"/>
        </w:rPr>
        <w:t xml:space="preserve">) болып табылады: </w:t>
      </w:r>
      <w:r>
        <w:rPr>
          <w:rFonts w:ascii="Times New Roman" w:hAnsi="Times New Roman" w:cs="Times New Roman"/>
          <w:b/>
          <w:sz w:val="28"/>
          <w:szCs w:val="28"/>
          <w:lang w:val="kk-KZ"/>
        </w:rPr>
        <w:t>p = a x b</w:t>
      </w:r>
      <w:r>
        <w:rPr>
          <w:rFonts w:ascii="Times New Roman" w:hAnsi="Times New Roman" w:cs="Times New Roman"/>
          <w:sz w:val="28"/>
          <w:szCs w:val="28"/>
          <w:lang w:val="kk-KZ"/>
        </w:rPr>
        <w:t xml:space="preserve"> </w:t>
      </w:r>
    </w:p>
    <w:p>
      <w:pPr>
        <w:tabs>
          <w:tab w:val="left" w:pos="567"/>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Картаның берілген нүктесінде бас бағыттар картографиялық тор сызықтарымен сәйкес келі мүмкін, немесе сәйкес келмейді. Онда, </w:t>
      </w:r>
      <w:r>
        <w:rPr>
          <w:rFonts w:ascii="Times New Roman" w:hAnsi="Times New Roman" w:cs="Times New Roman"/>
          <w:b/>
          <w:i/>
          <w:sz w:val="28"/>
          <w:szCs w:val="28"/>
          <w:u w:val="single"/>
          <w:lang w:val="kk-KZ"/>
        </w:rPr>
        <w:t xml:space="preserve">m </w:t>
      </w:r>
      <w:r>
        <w:rPr>
          <w:rFonts w:ascii="Times New Roman" w:hAnsi="Times New Roman" w:cs="Times New Roman"/>
          <w:sz w:val="28"/>
          <w:szCs w:val="28"/>
          <w:lang w:val="kk-KZ"/>
        </w:rPr>
        <w:t xml:space="preserve">және </w:t>
      </w:r>
      <w:r>
        <w:rPr>
          <w:rFonts w:ascii="Times New Roman" w:hAnsi="Times New Roman" w:cs="Times New Roman"/>
          <w:b/>
          <w:i/>
          <w:sz w:val="28"/>
          <w:szCs w:val="28"/>
          <w:u w:val="single"/>
          <w:lang w:val="kk-KZ"/>
        </w:rPr>
        <w:t>n</w:t>
      </w:r>
      <w:r>
        <w:rPr>
          <w:rFonts w:ascii="Times New Roman" w:hAnsi="Times New Roman" w:cs="Times New Roman"/>
          <w:sz w:val="28"/>
          <w:szCs w:val="28"/>
          <w:lang w:val="kk-KZ"/>
        </w:rPr>
        <w:t xml:space="preserve"> белгілі болған жағдайда </w:t>
      </w:r>
      <w:r>
        <w:rPr>
          <w:rFonts w:ascii="Times New Roman" w:hAnsi="Times New Roman" w:cs="Times New Roman"/>
          <w:b/>
          <w:i/>
          <w:sz w:val="28"/>
          <w:szCs w:val="28"/>
          <w:u w:val="single"/>
          <w:lang w:val="kk-KZ"/>
        </w:rPr>
        <w:t>a</w:t>
      </w:r>
      <w:r>
        <w:rPr>
          <w:rFonts w:ascii="Times New Roman" w:hAnsi="Times New Roman" w:cs="Times New Roman"/>
          <w:sz w:val="28"/>
          <w:szCs w:val="28"/>
          <w:lang w:val="kk-KZ"/>
        </w:rPr>
        <w:t xml:space="preserve"> және </w:t>
      </w:r>
      <w:r>
        <w:rPr>
          <w:rFonts w:ascii="Times New Roman" w:hAnsi="Times New Roman" w:cs="Times New Roman"/>
          <w:b/>
          <w:i/>
          <w:sz w:val="28"/>
          <w:szCs w:val="28"/>
          <w:u w:val="single"/>
          <w:lang w:val="kk-KZ"/>
        </w:rPr>
        <w:t>b</w:t>
      </w:r>
      <w:r>
        <w:rPr>
          <w:rFonts w:ascii="Times New Roman" w:hAnsi="Times New Roman" w:cs="Times New Roman"/>
          <w:sz w:val="28"/>
          <w:szCs w:val="28"/>
          <w:lang w:val="kk-KZ"/>
        </w:rPr>
        <w:t xml:space="preserve"> көрсеткіштерін мынадай формуламен анықтайды: </w:t>
      </w:r>
    </w:p>
    <w:p>
      <w:pPr>
        <w:tabs>
          <w:tab w:val="left" w:pos="567"/>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a + b = √m</w:t>
      </w:r>
      <w:r>
        <w:rPr>
          <w:rFonts w:ascii="Times New Roman" w:hAnsi="Times New Roman" w:cs="Times New Roman"/>
          <w:b/>
          <w:sz w:val="28"/>
          <w:szCs w:val="28"/>
          <w:vertAlign w:val="superscript"/>
          <w:lang w:val="en-US"/>
        </w:rPr>
        <w:t>2</w:t>
      </w:r>
      <w:r>
        <w:rPr>
          <w:rFonts w:ascii="Times New Roman" w:hAnsi="Times New Roman" w:cs="Times New Roman"/>
          <w:b/>
          <w:sz w:val="28"/>
          <w:szCs w:val="28"/>
          <w:lang w:val="en-US"/>
        </w:rPr>
        <w:t xml:space="preserve"> + 2p + n</w:t>
      </w:r>
      <w:r>
        <w:rPr>
          <w:rFonts w:ascii="Times New Roman" w:hAnsi="Times New Roman" w:cs="Times New Roman"/>
          <w:b/>
          <w:sz w:val="28"/>
          <w:szCs w:val="28"/>
          <w:vertAlign w:val="superscript"/>
          <w:lang w:val="en-US"/>
        </w:rPr>
        <w:t>2</w:t>
      </w:r>
      <w:r>
        <w:rPr>
          <w:rFonts w:ascii="Times New Roman" w:hAnsi="Times New Roman" w:cs="Times New Roman"/>
          <w:b/>
          <w:sz w:val="28"/>
          <w:szCs w:val="28"/>
          <w:lang w:val="en-US"/>
        </w:rPr>
        <w:t xml:space="preserve"> </w:t>
      </w:r>
    </w:p>
    <w:p>
      <w:pPr>
        <w:tabs>
          <w:tab w:val="left" w:pos="567"/>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a - b = √m</w:t>
      </w:r>
      <w:r>
        <w:rPr>
          <w:rFonts w:ascii="Times New Roman" w:hAnsi="Times New Roman" w:cs="Times New Roman"/>
          <w:b/>
          <w:sz w:val="28"/>
          <w:szCs w:val="28"/>
          <w:vertAlign w:val="superscript"/>
          <w:lang w:val="en-US"/>
        </w:rPr>
        <w:t>2</w:t>
      </w:r>
      <w:r>
        <w:rPr>
          <w:rFonts w:ascii="Times New Roman" w:hAnsi="Times New Roman" w:cs="Times New Roman"/>
          <w:b/>
          <w:sz w:val="28"/>
          <w:szCs w:val="28"/>
          <w:lang w:val="en-US"/>
        </w:rPr>
        <w:t xml:space="preserve"> - 2p + n</w:t>
      </w:r>
      <w:r>
        <w:rPr>
          <w:rFonts w:ascii="Times New Roman" w:hAnsi="Times New Roman" w:cs="Times New Roman"/>
          <w:b/>
          <w:sz w:val="28"/>
          <w:szCs w:val="28"/>
          <w:vertAlign w:val="superscript"/>
          <w:lang w:val="en-US"/>
        </w:rPr>
        <w:t>2</w:t>
      </w:r>
      <w:r>
        <w:rPr>
          <w:rFonts w:ascii="Times New Roman" w:hAnsi="Times New Roman" w:cs="Times New Roman"/>
          <w:b/>
          <w:sz w:val="28"/>
          <w:szCs w:val="28"/>
          <w:lang w:val="en-US"/>
        </w:rPr>
        <w:t xml:space="preserve"> </w:t>
      </w:r>
    </w:p>
    <w:p>
      <w:pPr>
        <w:tabs>
          <w:tab w:val="left" w:pos="567"/>
        </w:tabs>
        <w:spacing w:after="0"/>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Теңдік құрамындағы бұрмаланудың </w:t>
      </w:r>
      <w:r>
        <w:rPr>
          <w:rFonts w:ascii="Times New Roman" w:hAnsi="Times New Roman" w:cs="Times New Roman"/>
          <w:sz w:val="28"/>
          <w:szCs w:val="28"/>
          <w:lang w:val="en-US"/>
        </w:rPr>
        <w:t xml:space="preserve">p </w:t>
      </w:r>
      <w:r>
        <w:rPr>
          <w:rFonts w:ascii="Times New Roman" w:hAnsi="Times New Roman" w:cs="Times New Roman"/>
          <w:sz w:val="28"/>
          <w:szCs w:val="28"/>
          <w:lang w:val="kk-KZ"/>
        </w:rPr>
        <w:t>көрсеткішін</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мына формула бойынша анықтаймыз:       </w:t>
      </w:r>
      <w:r>
        <w:rPr>
          <w:rFonts w:ascii="Times New Roman" w:hAnsi="Times New Roman" w:cs="Times New Roman"/>
          <w:b/>
          <w:sz w:val="28"/>
          <w:szCs w:val="28"/>
          <w:lang w:val="en-US"/>
        </w:rPr>
        <w:t>p = m∙n∙cos ε</w:t>
      </w:r>
    </w:p>
    <w:p>
      <w:pPr>
        <w:tabs>
          <w:tab w:val="left" w:pos="7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Картада пішіндердің бұрмалану көрсеткіштері картаның берілген жерінде ұзындықтар бұрмалануының ең жоғары және ең төмен көрсеткішетерінің айырмашылығына тәуелді және мынадай формуламен анықталады: </w:t>
      </w:r>
    </w:p>
    <w:p>
      <w:pPr>
        <w:tabs>
          <w:tab w:val="left" w:pos="720"/>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K = a/b. </w:t>
      </w:r>
    </w:p>
    <w:p>
      <w:pPr>
        <w:tabs>
          <w:tab w:val="left" w:pos="720"/>
        </w:tabs>
        <w:spacing w:after="0"/>
        <w:jc w:val="center"/>
        <w:rPr>
          <w:rFonts w:ascii="Times New Roman" w:hAnsi="Times New Roman" w:cs="Times New Roman"/>
          <w:b/>
          <w:sz w:val="28"/>
          <w:szCs w:val="28"/>
          <w:lang w:val="kk-KZ"/>
        </w:rPr>
      </w:pPr>
    </w:p>
    <w:p>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u w:val="single"/>
          <w:lang w:val="kk-KZ"/>
        </w:rPr>
        <w:t>Тапсырма</w:t>
      </w:r>
      <w:r>
        <w:rPr>
          <w:rFonts w:ascii="Times New Roman" w:hAnsi="Times New Roman" w:cs="Times New Roman"/>
          <w:sz w:val="28"/>
          <w:szCs w:val="28"/>
          <w:lang w:val="kk-KZ"/>
        </w:rPr>
        <w:t>: Берілген карта бойынша меридиандар мен параллельдер доғаларының ұзындығының бұрмалану көрсеткіштерін анықтаңыз.</w:t>
      </w:r>
    </w:p>
    <w:p>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Тапсырманы орындау үшін нұсқау:</w:t>
      </w:r>
    </w:p>
    <w:p>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Карта бойынша берілген географиялық координаталар бойынша трапецияның орнын анықтап, карта бетіндегі параллельдер мен меридиандардың ұзындығын сызғышпен өлшейді; осы ара қашықтықтарды эллипсоидтың бетінде есептеп шығарады. Есептеп шығарылған шамалар кестеге түсіріледі. Мысалы, Казахская ССР І том Атласы бойынша 10 – 11 беттегі Қазақстанның саяси-әкімшілік картасындағы 48º мен 52º солтүстік ендіктің параллельдерінде және  72º мен 78º меридиандарында ұзындықтардың бұрмалану көрсеткіштерін анықтаймыз. Картада 72º және 78º меридиандар арасында орналасқан 48º және 52º параллельдер доғаларының ұзындығын сызғышпен өлшеп оларды масштабқа көбейтіп, нәтижелерін кестеге жазамыз (кесте 1).</w:t>
      </w:r>
    </w:p>
    <w:p>
      <w:pPr>
        <w:spacing w:after="0"/>
        <w:ind w:firstLine="567"/>
        <w:jc w:val="both"/>
        <w:rPr>
          <w:rFonts w:ascii="Times New Roman" w:hAnsi="Times New Roman" w:cs="Times New Roman"/>
          <w:sz w:val="28"/>
          <w:szCs w:val="28"/>
          <w:lang w:val="kk-KZ"/>
        </w:rPr>
      </w:pP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2"/>
        <w:gridCol w:w="3260"/>
        <w:gridCol w:w="35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Ендік, φ</w:t>
            </w:r>
          </w:p>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Бойлық, λ</w:t>
            </w:r>
          </w:p>
        </w:tc>
        <w:tc>
          <w:tcPr>
            <w:tcW w:w="3260" w:type="dxa"/>
          </w:tcPr>
          <w:p>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Карта бетінде, км</w:t>
            </w:r>
          </w:p>
        </w:tc>
        <w:tc>
          <w:tcPr>
            <w:tcW w:w="3509" w:type="dxa"/>
          </w:tcPr>
          <w:p>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Эллипсоид бетінде, км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48º с.е.</w:t>
            </w:r>
          </w:p>
        </w:tc>
        <w:tc>
          <w:tcPr>
            <w:tcW w:w="3260"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9,0 см х 50 км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450 км</w:t>
            </w:r>
          </w:p>
        </w:tc>
        <w:tc>
          <w:tcPr>
            <w:tcW w:w="3509"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74,6 км х 6º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447,6 км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52º с.е.</w:t>
            </w:r>
          </w:p>
        </w:tc>
        <w:tc>
          <w:tcPr>
            <w:tcW w:w="3260"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8,2 см х 50 км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410 км</w:t>
            </w:r>
          </w:p>
        </w:tc>
        <w:tc>
          <w:tcPr>
            <w:tcW w:w="3509"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68,7 км х 6º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412,2 км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72º ш.б.</w:t>
            </w:r>
          </w:p>
        </w:tc>
        <w:tc>
          <w:tcPr>
            <w:tcW w:w="3260"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8,9 см х 50 км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c>
          <w:tcPr>
            <w:tcW w:w="3509"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111,25 км х 4º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78º ш.б.</w:t>
            </w:r>
          </w:p>
        </w:tc>
        <w:tc>
          <w:tcPr>
            <w:tcW w:w="3260"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8,9 см х 50 км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c>
          <w:tcPr>
            <w:tcW w:w="3509"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111,25 км х 4º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r>
    </w:tbl>
    <w:p>
      <w:pPr>
        <w:spacing w:after="0"/>
        <w:ind w:firstLine="567"/>
        <w:jc w:val="both"/>
        <w:rPr>
          <w:rFonts w:ascii="Times New Roman" w:hAnsi="Times New Roman" w:cs="Times New Roman"/>
          <w:sz w:val="28"/>
          <w:szCs w:val="28"/>
          <w:lang w:val="kk-KZ"/>
        </w:rPr>
      </w:pPr>
    </w:p>
    <w:p>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 48º және 52º параллельдер арасында орналасақан 72º және 78º меридиандар доғаларының ұзындығын сызғышпен өлшеп оларды масштабқа көбейтіп нәтижелерін кестеге жазамыз (кесте 1). </w:t>
      </w:r>
    </w:p>
    <w:p>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Параллельдер мен меридиандардың доғаларының километрмен берілген ұзындығы және параллельдер мен меридиандар сызықтарымен шектелген территорияның шаршы километрмен берілген аудандары кестесі бойынша эллипсоидтың бетіндегі параллельдер мен меридиандар ұзындығын анықтаймыз. Кесте бойынша 48º с.е. параллельдің 1º доғасының ұзындығы 74,6 км, ал 52º с.е. параллельдің 1º - 68,7 км құрайды. Бұл сандар 6º көбейтіледі, яғни 72º және 78º меридиандар арасында орналасқан параллель доғасының ұзындығы 6º. Анықталған шамаларды кестеге жазамыз. Кесте бойынша 48º с.е. параллель мен 52º с.е. параллель арасындағы меридиан бойынша 1º доғасының ұзындығы 111,2 мен 111,3 км аралығында, орта есеппен 111,25 км. Бұл шаманы 4º көбейтеміз, себебі 48º с.е. параллель мен 52º с.е. параллель арасындағы меридиан доғасының ұзындығы 4º тең.</w:t>
      </w:r>
    </w:p>
    <w:p>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Меридиан </w:t>
      </w:r>
      <w:r>
        <w:rPr>
          <w:rFonts w:ascii="Times New Roman" w:hAnsi="Times New Roman" w:cs="Times New Roman"/>
          <w:b/>
          <w:i/>
          <w:sz w:val="28"/>
          <w:szCs w:val="28"/>
          <w:u w:val="single"/>
          <w:lang w:val="kk-KZ"/>
        </w:rPr>
        <w:t>m</w:t>
      </w:r>
      <w:r>
        <w:rPr>
          <w:rFonts w:ascii="Times New Roman" w:hAnsi="Times New Roman" w:cs="Times New Roman"/>
          <w:sz w:val="28"/>
          <w:szCs w:val="28"/>
          <w:lang w:val="kk-KZ"/>
        </w:rPr>
        <w:t xml:space="preserve"> және параллель </w:t>
      </w:r>
      <w:r>
        <w:rPr>
          <w:rFonts w:ascii="Times New Roman" w:hAnsi="Times New Roman" w:cs="Times New Roman"/>
          <w:b/>
          <w:i/>
          <w:sz w:val="28"/>
          <w:szCs w:val="28"/>
          <w:u w:val="single"/>
          <w:lang w:val="kk-KZ"/>
        </w:rPr>
        <w:t>n</w:t>
      </w:r>
      <w:r>
        <w:rPr>
          <w:rFonts w:ascii="Times New Roman" w:hAnsi="Times New Roman" w:cs="Times New Roman"/>
          <w:sz w:val="28"/>
          <w:szCs w:val="28"/>
          <w:lang w:val="kk-KZ"/>
        </w:rPr>
        <w:t xml:space="preserve"> бойынша ұзындықтардың бұрмалану көрсеткіші, карта бойынша өлшенген шамасының эллипсоид бетіндегі шамасына қатынасы болып табылады, меридиан бойынша бұрмалану көрсеткіші:</w:t>
      </w:r>
    </w:p>
    <w:p>
      <w:pPr>
        <w:spacing w:after="0"/>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m = </w:t>
      </w:r>
      <m:oMath>
        <m:f>
          <m:fPr>
            <m:ctrlPr>
              <w:rPr>
                <w:rFonts w:ascii="Cambria Math" w:hAnsi="Cambria Math" w:cs="Times New Roman"/>
                <w:i/>
                <w:sz w:val="28"/>
                <w:szCs w:val="28"/>
                <w:lang w:val="en-US"/>
              </w:rPr>
            </m:ctrlPr>
          </m:fPr>
          <m:num>
            <m:r>
              <m:rPr/>
              <w:rPr>
                <w:rFonts w:ascii="Cambria Math" w:hAnsi="Cambria Math" w:cs="Times New Roman"/>
                <w:sz w:val="28"/>
                <w:szCs w:val="28"/>
                <w:lang w:val="kk-KZ"/>
              </w:rPr>
              <m:t>445</m:t>
            </m:r>
            <m:ctrlPr>
              <w:rPr>
                <w:rFonts w:ascii="Cambria Math" w:hAnsi="Cambria Math" w:cs="Times New Roman"/>
                <w:i/>
                <w:sz w:val="28"/>
                <w:szCs w:val="28"/>
                <w:lang w:val="en-US"/>
              </w:rPr>
            </m:ctrlPr>
          </m:num>
          <m:den>
            <m:r>
              <m:rPr/>
              <w:rPr>
                <w:rFonts w:ascii="Cambria Math" w:hAnsi="Cambria Math" w:cs="Times New Roman"/>
                <w:sz w:val="28"/>
                <w:szCs w:val="28"/>
                <w:lang w:val="kk-KZ"/>
              </w:rPr>
              <m:t>445</m:t>
            </m:r>
            <m:ctrlPr>
              <w:rPr>
                <w:rFonts w:ascii="Cambria Math" w:hAnsi="Cambria Math" w:cs="Times New Roman"/>
                <w:i/>
                <w:sz w:val="28"/>
                <w:szCs w:val="28"/>
                <w:lang w:val="en-US"/>
              </w:rPr>
            </m:ctrlPr>
          </m:den>
        </m:f>
      </m:oMath>
      <w:r>
        <w:rPr>
          <w:rFonts w:ascii="Times New Roman" w:hAnsi="Times New Roman" w:cs="Times New Roman"/>
          <w:sz w:val="28"/>
          <w:szCs w:val="28"/>
          <w:lang w:val="kk-KZ"/>
        </w:rPr>
        <w:t xml:space="preserve"> = 1</w:t>
      </w:r>
    </w:p>
    <w:p>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Мұнда меридиан бойынша берілген аралықта картаның бас меридианы сақталады, яғни бұрмалану жоқ. 48º және 52º с.е. параллельдер бойынша бұрмалану көрсеткіші:</w:t>
      </w:r>
    </w:p>
    <w:p>
      <w:pPr>
        <w:spacing w:after="0"/>
        <w:ind w:firstLine="567"/>
        <w:jc w:val="center"/>
        <w:rPr>
          <w:rFonts w:ascii="Times New Roman" w:hAnsi="Times New Roman" w:cs="Times New Roman"/>
          <w:sz w:val="28"/>
          <w:szCs w:val="28"/>
          <w:lang w:val="kk-KZ"/>
        </w:rPr>
      </w:pPr>
      <w:r>
        <w:rPr>
          <w:rFonts w:ascii="Times New Roman" w:hAnsi="Times New Roman" w:cs="Times New Roman"/>
          <w:sz w:val="28"/>
          <w:szCs w:val="28"/>
          <w:lang w:val="en-US"/>
        </w:rPr>
        <w:t>n</w:t>
      </w:r>
      <w:r>
        <w:rPr>
          <w:rFonts w:ascii="Times New Roman" w:hAnsi="Times New Roman" w:cs="Times New Roman"/>
          <w:sz w:val="28"/>
          <w:szCs w:val="28"/>
          <w:vertAlign w:val="subscript"/>
          <w:lang w:val="kk-KZ"/>
        </w:rPr>
        <w:t>1</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m:rPr/>
              <w:rPr>
                <w:rFonts w:ascii="Cambria Math" w:hAnsi="Cambria Math" w:cs="Times New Roman"/>
                <w:sz w:val="28"/>
                <w:szCs w:val="28"/>
                <w:lang w:val="en-US"/>
              </w:rPr>
              <m:t>450</m:t>
            </m:r>
            <m:ctrlPr>
              <w:rPr>
                <w:rFonts w:ascii="Cambria Math" w:hAnsi="Cambria Math" w:cs="Times New Roman"/>
                <w:i/>
                <w:sz w:val="28"/>
                <w:szCs w:val="28"/>
                <w:lang w:val="en-US"/>
              </w:rPr>
            </m:ctrlPr>
          </m:num>
          <m:den>
            <m:r>
              <m:rPr/>
              <w:rPr>
                <w:rFonts w:ascii="Cambria Math" w:hAnsi="Cambria Math" w:cs="Times New Roman"/>
                <w:sz w:val="28"/>
                <w:szCs w:val="28"/>
                <w:lang w:val="en-US"/>
              </w:rPr>
              <m:t>447,6</m:t>
            </m:r>
            <m:ctrlPr>
              <w:rPr>
                <w:rFonts w:ascii="Cambria Math" w:hAnsi="Cambria Math" w:cs="Times New Roman"/>
                <w:i/>
                <w:sz w:val="28"/>
                <w:szCs w:val="28"/>
                <w:lang w:val="en-US"/>
              </w:rPr>
            </m:ctrlPr>
          </m:den>
        </m:f>
      </m:oMath>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1,00536193</w:t>
      </w:r>
    </w:p>
    <w:p>
      <w:pPr>
        <w:spacing w:after="0"/>
        <w:ind w:firstLine="567"/>
        <w:jc w:val="center"/>
        <w:rPr>
          <w:rFonts w:ascii="Times New Roman" w:hAnsi="Times New Roman" w:cs="Times New Roman"/>
          <w:sz w:val="28"/>
          <w:szCs w:val="28"/>
          <w:lang w:val="kk-KZ"/>
        </w:rPr>
      </w:pPr>
    </w:p>
    <w:p>
      <w:pPr>
        <w:spacing w:after="0"/>
        <w:ind w:firstLine="567"/>
        <w:jc w:val="center"/>
        <w:rPr>
          <w:rFonts w:ascii="Times New Roman" w:hAnsi="Times New Roman" w:cs="Times New Roman"/>
          <w:sz w:val="28"/>
          <w:szCs w:val="28"/>
          <w:lang w:val="kk-KZ"/>
        </w:rPr>
      </w:pPr>
      <w:r>
        <w:rPr>
          <w:rFonts w:ascii="Times New Roman" w:hAnsi="Times New Roman" w:cs="Times New Roman"/>
          <w:sz w:val="28"/>
          <w:szCs w:val="28"/>
          <w:lang w:val="en-US"/>
        </w:rPr>
        <w:t>n</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m:rPr/>
              <w:rPr>
                <w:rFonts w:ascii="Cambria Math" w:hAnsi="Cambria Math" w:cs="Times New Roman"/>
                <w:sz w:val="28"/>
                <w:szCs w:val="28"/>
                <w:lang w:val="en-US"/>
              </w:rPr>
              <m:t>410</m:t>
            </m:r>
            <m:ctrlPr>
              <w:rPr>
                <w:rFonts w:ascii="Cambria Math" w:hAnsi="Cambria Math" w:cs="Times New Roman"/>
                <w:i/>
                <w:sz w:val="28"/>
                <w:szCs w:val="28"/>
                <w:lang w:val="en-US"/>
              </w:rPr>
            </m:ctrlPr>
          </m:num>
          <m:den>
            <m:r>
              <m:rPr/>
              <w:rPr>
                <w:rFonts w:ascii="Cambria Math" w:hAnsi="Cambria Math" w:cs="Times New Roman"/>
                <w:sz w:val="28"/>
                <w:szCs w:val="28"/>
                <w:lang w:val="en-US"/>
              </w:rPr>
              <m:t>412,2</m:t>
            </m:r>
            <m:ctrlPr>
              <w:rPr>
                <w:rFonts w:ascii="Cambria Math" w:hAnsi="Cambria Math" w:cs="Times New Roman"/>
                <w:i/>
                <w:sz w:val="28"/>
                <w:szCs w:val="28"/>
                <w:lang w:val="en-US"/>
              </w:rPr>
            </m:ctrlPr>
          </m:den>
        </m:f>
      </m:oMath>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0,994662</w:t>
      </w:r>
    </w:p>
    <w:p>
      <w:pPr>
        <w:tabs>
          <w:tab w:val="left" w:pos="720"/>
        </w:tabs>
        <w:spacing w:after="0"/>
        <w:jc w:val="center"/>
        <w:rPr>
          <w:rFonts w:ascii="Times New Roman" w:hAnsi="Times New Roman" w:cs="Times New Roman"/>
          <w:b/>
          <w:sz w:val="28"/>
          <w:szCs w:val="28"/>
          <w:lang w:val="kk-KZ"/>
        </w:rPr>
      </w:pPr>
    </w:p>
    <w:p>
      <w:pPr>
        <w:tabs>
          <w:tab w:val="left" w:pos="7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Бақылау сұрақтары:</w:t>
      </w:r>
    </w:p>
    <w:p>
      <w:pPr>
        <w:numPr>
          <w:ilvl w:val="0"/>
          <w:numId w:val="2"/>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Картографиялық бұрмалану туралы түсінік.</w:t>
      </w:r>
    </w:p>
    <w:p>
      <w:pPr>
        <w:numPr>
          <w:ilvl w:val="0"/>
          <w:numId w:val="2"/>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Картаның бас масштабы және жеке масштабы.</w:t>
      </w:r>
    </w:p>
    <w:p>
      <w:pPr>
        <w:numPr>
          <w:ilvl w:val="0"/>
          <w:numId w:val="2"/>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Глобустың тең масштабтылық қасиеті.</w:t>
      </w:r>
    </w:p>
    <w:p>
      <w:pPr>
        <w:numPr>
          <w:ilvl w:val="0"/>
          <w:numId w:val="2"/>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Глобустың тең мөлшерлік қасиеті.</w:t>
      </w:r>
    </w:p>
    <w:p>
      <w:pPr>
        <w:numPr>
          <w:ilvl w:val="0"/>
          <w:numId w:val="2"/>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Глобустың тең бұрыштық қасиеті.</w:t>
      </w:r>
    </w:p>
    <w:p>
      <w:pPr>
        <w:numPr>
          <w:ilvl w:val="0"/>
          <w:numId w:val="2"/>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Ұзындықтардың бұрмалану көрсеткіші.</w:t>
      </w:r>
    </w:p>
    <w:p>
      <w:pPr>
        <w:numPr>
          <w:ilvl w:val="0"/>
          <w:numId w:val="2"/>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Картографиялық бұрмалану түрлері.</w:t>
      </w:r>
    </w:p>
    <w:p>
      <w:pPr>
        <w:spacing w:after="0"/>
        <w:jc w:val="both"/>
        <w:rPr>
          <w:rFonts w:ascii="Times New Roman" w:hAnsi="Times New Roman" w:cs="Times New Roman"/>
          <w:sz w:val="28"/>
          <w:szCs w:val="28"/>
          <w:lang w:val="kk-KZ"/>
        </w:rPr>
      </w:pPr>
    </w:p>
    <w:p>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Әдебиет:</w:t>
      </w:r>
    </w:p>
    <w:p>
      <w:pPr>
        <w:numPr>
          <w:ilvl w:val="0"/>
          <w:numId w:val="3"/>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Берлянт А.М. Картография. Учебник для вузов. М., Аспект Пресс, 2001.</w:t>
      </w:r>
    </w:p>
    <w:p>
      <w:pPr>
        <w:numPr>
          <w:ilvl w:val="0"/>
          <w:numId w:val="3"/>
        </w:numPr>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Картография с основами топографии. Под ред. А.В. Грюнберга. М. 1990. – 139-146 б.б.</w:t>
      </w: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hint="default" w:ascii="Times New Roman" w:hAnsi="Times New Roman" w:cs="Times New Roman"/>
          <w:b/>
          <w:sz w:val="28"/>
          <w:szCs w:val="28"/>
          <w:lang w:val="kk-KZ"/>
        </w:rPr>
        <w:t>3</w:t>
      </w:r>
      <w:r>
        <w:rPr>
          <w:rFonts w:ascii="Times New Roman" w:hAnsi="Times New Roman" w:cs="Times New Roman"/>
          <w:b/>
          <w:sz w:val="28"/>
          <w:szCs w:val="28"/>
          <w:lang w:val="kk-KZ"/>
        </w:rPr>
        <w:t xml:space="preserve"> Зертханалық сабақ.</w:t>
      </w:r>
    </w:p>
    <w:p>
      <w:pPr>
        <w:spacing w:after="0" w:line="36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Тақырып: Ұсақ масштабты географиялық карта бойынша өлшеу жұмыстарын жүргізу</w:t>
      </w:r>
      <w:r>
        <w:rPr>
          <w:rFonts w:ascii="Times New Roman" w:hAnsi="Times New Roman" w:cs="Times New Roman"/>
          <w:sz w:val="28"/>
          <w:szCs w:val="28"/>
          <w:lang w:val="kk-KZ"/>
        </w:rPr>
        <w:t>.</w:t>
      </w:r>
    </w:p>
    <w:p>
      <w:pPr>
        <w:spacing w:after="0" w:line="360" w:lineRule="auto"/>
        <w:jc w:val="both"/>
        <w:rPr>
          <w:rFonts w:ascii="Times New Roman" w:hAnsi="Times New Roman" w:cs="Times New Roman"/>
          <w:sz w:val="28"/>
          <w:szCs w:val="28"/>
          <w:lang w:val="kk-KZ"/>
        </w:rPr>
      </w:pPr>
      <w:r>
        <w:rPr>
          <w:rFonts w:ascii="Times New Roman" w:hAnsi="Times New Roman" w:cs="Times New Roman"/>
          <w:i/>
          <w:sz w:val="28"/>
          <w:szCs w:val="28"/>
          <w:u w:val="single"/>
          <w:lang w:val="kk-KZ"/>
        </w:rPr>
        <w:t>Сабақтың негізгі мақсаты</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студенттерді ұсақ масштабты географиялық карта бойынша түрлі өлшеу жұмыстарымен таныстыру, географиялық координаталармен шектелген территорияның ауданын өлшеу тәсілдерін үйрету</w:t>
      </w:r>
      <w:r>
        <w:rPr>
          <w:rFonts w:ascii="Times New Roman" w:hAnsi="Times New Roman" w:cs="Times New Roman"/>
          <w:sz w:val="28"/>
          <w:szCs w:val="28"/>
          <w:lang w:val="kk-KZ"/>
        </w:rPr>
        <w:t>.</w:t>
      </w:r>
    </w:p>
    <w:p>
      <w:pPr>
        <w:spacing w:after="0" w:line="36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Кіріспе бөлімі</w:t>
      </w:r>
      <w:r>
        <w:rPr>
          <w:rFonts w:ascii="Times New Roman" w:hAnsi="Times New Roman" w:cs="Times New Roman"/>
          <w:sz w:val="28"/>
          <w:szCs w:val="28"/>
          <w:lang w:val="kk-KZ"/>
        </w:rPr>
        <w:t>.</w:t>
      </w:r>
    </w:p>
    <w:p>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Зертханалық сабақты жүргізу үшін жоспар. ҚР Атласының масштабы 1:5 000 000, ҚР саяси-әкімшілк картасы бойынша (10 – 11 беттер) 48º - 52º солтүстік ендік және 72º - 76º шығыс бойлық арасында орналасқан трапецияның ауданын анықтап оның бұрмалану көрсеткіштерін есептеу. Көретілген территорияның ауданын өлшеу үшін төмендегідей кестені толтыру қажет:</w:t>
      </w:r>
    </w:p>
    <w:p>
      <w:pPr>
        <w:spacing w:after="0"/>
        <w:ind w:firstLine="567"/>
        <w:jc w:val="both"/>
        <w:rPr>
          <w:rFonts w:ascii="Times New Roman" w:hAnsi="Times New Roman" w:cs="Times New Roman"/>
          <w:sz w:val="28"/>
          <w:szCs w:val="28"/>
          <w:lang w:val="kk-KZ"/>
        </w:rPr>
      </w:pP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4394"/>
        <w:gridCol w:w="35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Ендік, φ</w:t>
            </w:r>
          </w:p>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Бойлық, λ</w:t>
            </w:r>
          </w:p>
        </w:tc>
        <w:tc>
          <w:tcPr>
            <w:tcW w:w="4394" w:type="dxa"/>
          </w:tcPr>
          <w:p>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Карта бетінде, км</w:t>
            </w:r>
          </w:p>
        </w:tc>
        <w:tc>
          <w:tcPr>
            <w:tcW w:w="3509" w:type="dxa"/>
          </w:tcPr>
          <w:p>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Эллипсоид бетінде, км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48º с.е.</w:t>
            </w:r>
          </w:p>
        </w:tc>
        <w:tc>
          <w:tcPr>
            <w:tcW w:w="4394"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9,0 см х 50 км = 450 км</w:t>
            </w:r>
          </w:p>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72º ш.б. және 76º ш.б. арасындағы ара қашықтық мынадай болады:</w:t>
            </w:r>
          </w:p>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450/6 х 4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300 км</w:t>
            </w:r>
          </w:p>
        </w:tc>
        <w:tc>
          <w:tcPr>
            <w:tcW w:w="3509"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74,6 км х 4º </w:t>
            </w:r>
            <w:r>
              <w:rPr>
                <w:rFonts w:ascii="Times New Roman" w:hAnsi="Times New Roman" w:cs="Times New Roman"/>
                <w:sz w:val="28"/>
                <w:szCs w:val="28"/>
              </w:rPr>
              <w:t xml:space="preserve">= </w:t>
            </w:r>
            <w:r>
              <w:rPr>
                <w:rFonts w:ascii="Times New Roman" w:hAnsi="Times New Roman" w:cs="Times New Roman"/>
                <w:sz w:val="28"/>
                <w:szCs w:val="28"/>
                <w:lang w:val="kk-KZ"/>
              </w:rPr>
              <w:t>298,4 км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52º с.е.</w:t>
            </w:r>
          </w:p>
        </w:tc>
        <w:tc>
          <w:tcPr>
            <w:tcW w:w="4394"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8,2 см х 50 км = 410 км</w:t>
            </w:r>
          </w:p>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72º ш.б. және 76º ш.б. арасындағы ара қашықтық мынадай болады:</w:t>
            </w:r>
          </w:p>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410/6 х 4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273,33 км</w:t>
            </w:r>
          </w:p>
        </w:tc>
        <w:tc>
          <w:tcPr>
            <w:tcW w:w="3509"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68,7 км х 4º </w:t>
            </w:r>
            <w:r>
              <w:rPr>
                <w:rFonts w:ascii="Times New Roman" w:hAnsi="Times New Roman" w:cs="Times New Roman"/>
                <w:sz w:val="28"/>
                <w:szCs w:val="28"/>
              </w:rPr>
              <w:t xml:space="preserve">= </w:t>
            </w:r>
            <w:r>
              <w:rPr>
                <w:rFonts w:ascii="Times New Roman" w:hAnsi="Times New Roman" w:cs="Times New Roman"/>
                <w:sz w:val="28"/>
                <w:szCs w:val="28"/>
                <w:lang w:val="kk-KZ"/>
              </w:rPr>
              <w:t>274,8 км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72º ш.б.</w:t>
            </w:r>
          </w:p>
        </w:tc>
        <w:tc>
          <w:tcPr>
            <w:tcW w:w="4394"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8,9 см х 50 км </w:t>
            </w:r>
            <w:r>
              <w:rPr>
                <w:rFonts w:ascii="Times New Roman" w:hAnsi="Times New Roman" w:cs="Times New Roman"/>
                <w:sz w:val="28"/>
                <w:szCs w:val="28"/>
              </w:rPr>
              <w:t xml:space="preserve">= </w:t>
            </w:r>
            <w:r>
              <w:rPr>
                <w:rFonts w:ascii="Times New Roman" w:hAnsi="Times New Roman" w:cs="Times New Roman"/>
                <w:sz w:val="28"/>
                <w:szCs w:val="28"/>
                <w:lang w:val="kk-KZ"/>
              </w:rPr>
              <w:t>445 км</w:t>
            </w:r>
          </w:p>
        </w:tc>
        <w:tc>
          <w:tcPr>
            <w:tcW w:w="3509"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111,25 км х 4º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78º ш.б.</w:t>
            </w:r>
          </w:p>
        </w:tc>
        <w:tc>
          <w:tcPr>
            <w:tcW w:w="4394"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8,9 см х 50 км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c>
          <w:tcPr>
            <w:tcW w:w="3509" w:type="dxa"/>
          </w:tcPr>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111,25 км х 4º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445 км</w:t>
            </w:r>
          </w:p>
        </w:tc>
      </w:tr>
    </w:tbl>
    <w:p>
      <w:pPr>
        <w:spacing w:after="0"/>
        <w:ind w:firstLine="567"/>
        <w:jc w:val="both"/>
        <w:rPr>
          <w:rFonts w:ascii="Times New Roman" w:hAnsi="Times New Roman" w:cs="Times New Roman"/>
          <w:sz w:val="28"/>
          <w:szCs w:val="28"/>
          <w:lang w:val="kk-KZ"/>
        </w:rPr>
      </w:pPr>
    </w:p>
    <w:p>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48º - 52º солтүстік ендік және 72º - 76º шығыс бойлық арасында орналасқан трапецияның ауданын төмендегідей жолымен анықтайды:</w:t>
      </w:r>
    </w:p>
    <w:p>
      <w:pPr>
        <w:spacing w:after="322" w:line="240" w:lineRule="auto"/>
        <w:ind w:left="537" w:right="537"/>
        <w:jc w:val="center"/>
        <w:rPr>
          <w:rFonts w:ascii="Arial" w:hAnsi="Arial" w:eastAsia="Times New Roman" w:cs="Arial"/>
          <w:sz w:val="15"/>
          <w:szCs w:val="15"/>
        </w:rPr>
      </w:pPr>
      <w:r>
        <w:rPr>
          <w:rFonts w:ascii="Arial" w:hAnsi="Arial" w:eastAsia="Times New Roman" w:cs="Arial"/>
          <w:sz w:val="15"/>
          <w:szCs w:val="15"/>
        </w:rPr>
        <w:drawing>
          <wp:inline distT="0" distB="0" distL="0" distR="0">
            <wp:extent cx="2286000" cy="1296035"/>
            <wp:effectExtent l="0" t="0" r="0" b="18415"/>
            <wp:docPr id="17" name="Рисунок 17" descr="площадь трапе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площадь трапеции"/>
                    <pic:cNvPicPr>
                      <a:picLocks noChangeAspect="1" noChangeArrowheads="1"/>
                    </pic:cNvPicPr>
                  </pic:nvPicPr>
                  <pic:blipFill>
                    <a:blip r:embed="rId10" cstate="print"/>
                    <a:srcRect/>
                    <a:stretch>
                      <a:fillRect/>
                    </a:stretch>
                  </pic:blipFill>
                  <pic:spPr>
                    <a:xfrm>
                      <a:off x="0" y="0"/>
                      <a:ext cx="2286000" cy="1296395"/>
                    </a:xfrm>
                    <a:prstGeom prst="rect">
                      <a:avLst/>
                    </a:prstGeom>
                    <a:noFill/>
                    <a:ln w="9525">
                      <a:noFill/>
                      <a:miter lim="800000"/>
                      <a:headEnd/>
                      <a:tailEnd/>
                    </a:ln>
                  </pic:spPr>
                </pic:pic>
              </a:graphicData>
            </a:graphic>
          </wp:inline>
        </w:drawing>
      </w:r>
    </w:p>
    <w:p>
      <w:pPr>
        <w:spacing w:line="193" w:lineRule="atLeast"/>
        <w:jc w:val="center"/>
        <w:rPr>
          <w:rFonts w:ascii="Times New Roman" w:hAnsi="Times New Roman" w:eastAsia="Times New Roman" w:cs="Times New Roman"/>
          <w:color w:val="111111"/>
          <w:sz w:val="28"/>
          <w:szCs w:val="28"/>
          <w:lang w:val="en-US"/>
        </w:rPr>
      </w:pPr>
    </w:p>
    <w:p>
      <w:pPr>
        <w:spacing w:after="240" w:line="193" w:lineRule="atLeast"/>
        <w:jc w:val="center"/>
        <w:rPr>
          <w:rFonts w:ascii="Times New Roman" w:hAnsi="Times New Roman" w:eastAsia="Times New Roman" w:cs="Times New Roman"/>
          <w:color w:val="111111"/>
          <w:sz w:val="28"/>
          <w:szCs w:val="28"/>
        </w:rPr>
      </w:pPr>
      <w:r>
        <w:rPr>
          <w:rFonts w:ascii="Times New Roman" w:hAnsi="Times New Roman" w:eastAsia="Times New Roman" w:cs="Times New Roman"/>
          <w:color w:val="111111"/>
          <w:sz w:val="28"/>
          <w:szCs w:val="28"/>
        </w:rPr>
        <w:drawing>
          <wp:inline distT="0" distB="0" distL="0" distR="0">
            <wp:extent cx="989330" cy="552450"/>
            <wp:effectExtent l="0" t="0" r="1270" b="0"/>
            <wp:docPr id="10" name="Рисунок 10" descr="Площадь трапеции, формула площади трапе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Площадь трапеции, формула площади трапеции"/>
                    <pic:cNvPicPr>
                      <a:picLocks noChangeAspect="1" noChangeArrowheads="1"/>
                    </pic:cNvPicPr>
                  </pic:nvPicPr>
                  <pic:blipFill>
                    <a:blip r:embed="rId11" cstate="print"/>
                    <a:srcRect/>
                    <a:stretch>
                      <a:fillRect/>
                    </a:stretch>
                  </pic:blipFill>
                  <pic:spPr>
                    <a:xfrm>
                      <a:off x="0" y="0"/>
                      <a:ext cx="989330" cy="552450"/>
                    </a:xfrm>
                    <a:prstGeom prst="rect">
                      <a:avLst/>
                    </a:prstGeom>
                    <a:noFill/>
                    <a:ln w="9525">
                      <a:noFill/>
                      <a:miter lim="800000"/>
                      <a:headEnd/>
                      <a:tailEnd/>
                    </a:ln>
                  </pic:spPr>
                </pic:pic>
              </a:graphicData>
            </a:graphic>
          </wp:inline>
        </w:drawing>
      </w:r>
    </w:p>
    <w:p>
      <w:pPr>
        <w:spacing w:after="107" w:line="193" w:lineRule="atLeast"/>
        <w:jc w:val="both"/>
        <w:rPr>
          <w:rFonts w:ascii="Times New Roman" w:hAnsi="Times New Roman" w:eastAsia="Times New Roman" w:cs="Times New Roman"/>
          <w:color w:val="111111"/>
          <w:sz w:val="28"/>
          <w:szCs w:val="28"/>
          <w:lang w:val="en-US"/>
        </w:rPr>
      </w:pPr>
      <w:r>
        <w:rPr>
          <w:rFonts w:ascii="Times New Roman" w:hAnsi="Times New Roman" w:eastAsia="Times New Roman" w:cs="Times New Roman"/>
          <w:b/>
          <w:bCs/>
          <w:color w:val="111111"/>
          <w:sz w:val="28"/>
          <w:szCs w:val="28"/>
          <w:lang w:val="en-US"/>
        </w:rPr>
        <w:t>S</w:t>
      </w:r>
      <w:r>
        <w:rPr>
          <w:rFonts w:ascii="Times New Roman" w:hAnsi="Times New Roman" w:eastAsia="Times New Roman" w:cs="Times New Roman"/>
          <w:color w:val="111111"/>
          <w:sz w:val="28"/>
          <w:szCs w:val="28"/>
          <w:lang w:val="en-US"/>
        </w:rPr>
        <w:t xml:space="preserve"> – </w:t>
      </w:r>
      <w:r>
        <w:rPr>
          <w:rFonts w:ascii="Times New Roman" w:hAnsi="Times New Roman" w:eastAsia="Times New Roman" w:cs="Times New Roman"/>
          <w:color w:val="111111"/>
          <w:sz w:val="28"/>
          <w:szCs w:val="28"/>
        </w:rPr>
        <w:t>трапециян</w:t>
      </w:r>
      <w:r>
        <w:rPr>
          <w:rFonts w:ascii="Times New Roman" w:hAnsi="Times New Roman" w:eastAsia="Times New Roman" w:cs="Times New Roman"/>
          <w:color w:val="111111"/>
          <w:sz w:val="28"/>
          <w:szCs w:val="28"/>
          <w:lang w:val="kk-KZ"/>
        </w:rPr>
        <w:t xml:space="preserve">ың ауданы;    </w:t>
      </w:r>
      <w:r>
        <w:rPr>
          <w:rFonts w:ascii="Times New Roman" w:hAnsi="Times New Roman" w:eastAsia="Times New Roman" w:cs="Times New Roman"/>
          <w:b/>
          <w:bCs/>
          <w:color w:val="111111"/>
          <w:sz w:val="28"/>
          <w:szCs w:val="28"/>
          <w:lang w:val="en-US"/>
        </w:rPr>
        <w:t>a</w:t>
      </w:r>
      <w:r>
        <w:rPr>
          <w:rFonts w:ascii="Times New Roman" w:hAnsi="Times New Roman" w:eastAsia="Times New Roman" w:cs="Times New Roman"/>
          <w:color w:val="111111"/>
          <w:sz w:val="28"/>
          <w:szCs w:val="28"/>
          <w:lang w:val="en-US"/>
        </w:rPr>
        <w:t xml:space="preserve"> – </w:t>
      </w:r>
      <w:r>
        <w:rPr>
          <w:rFonts w:ascii="Times New Roman" w:hAnsi="Times New Roman" w:eastAsia="Times New Roman" w:cs="Times New Roman"/>
          <w:color w:val="111111"/>
          <w:sz w:val="28"/>
          <w:szCs w:val="28"/>
          <w:lang w:val="kk-KZ"/>
        </w:rPr>
        <w:t>а</w:t>
      </w:r>
      <w:r>
        <w:rPr>
          <w:rFonts w:ascii="Times New Roman" w:hAnsi="Times New Roman" w:eastAsia="Times New Roman" w:cs="Times New Roman"/>
          <w:color w:val="111111"/>
          <w:sz w:val="28"/>
          <w:szCs w:val="28"/>
          <w:lang w:val="en-US"/>
        </w:rPr>
        <w:t xml:space="preserve"> = AD</w:t>
      </w:r>
      <w:r>
        <w:rPr>
          <w:rFonts w:ascii="Times New Roman" w:hAnsi="Times New Roman" w:eastAsia="Times New Roman" w:cs="Times New Roman"/>
          <w:color w:val="111111"/>
          <w:sz w:val="28"/>
          <w:szCs w:val="28"/>
          <w:lang w:val="kk-KZ"/>
        </w:rPr>
        <w:t xml:space="preserve">;     </w:t>
      </w:r>
      <w:r>
        <w:rPr>
          <w:rFonts w:ascii="Times New Roman" w:hAnsi="Times New Roman" w:eastAsia="Times New Roman" w:cs="Times New Roman"/>
          <w:b/>
          <w:bCs/>
          <w:color w:val="111111"/>
          <w:sz w:val="28"/>
          <w:szCs w:val="28"/>
          <w:lang w:val="en-US"/>
        </w:rPr>
        <w:t>b</w:t>
      </w:r>
      <w:r>
        <w:rPr>
          <w:rFonts w:ascii="Times New Roman" w:hAnsi="Times New Roman" w:eastAsia="Times New Roman" w:cs="Times New Roman"/>
          <w:color w:val="111111"/>
          <w:sz w:val="28"/>
          <w:szCs w:val="28"/>
          <w:lang w:val="kk-KZ"/>
        </w:rPr>
        <w:t xml:space="preserve"> – </w:t>
      </w:r>
      <w:r>
        <w:rPr>
          <w:rFonts w:ascii="Times New Roman" w:hAnsi="Times New Roman" w:eastAsia="Times New Roman" w:cs="Times New Roman"/>
          <w:color w:val="111111"/>
          <w:sz w:val="28"/>
          <w:szCs w:val="28"/>
          <w:lang w:val="en-US"/>
        </w:rPr>
        <w:t>b = BC</w:t>
      </w:r>
    </w:p>
    <w:p>
      <w:pPr>
        <w:spacing w:after="107" w:line="193" w:lineRule="atLeast"/>
        <w:jc w:val="both"/>
        <w:rPr>
          <w:rFonts w:ascii="Times New Roman" w:hAnsi="Times New Roman" w:eastAsia="Times New Roman" w:cs="Times New Roman"/>
          <w:color w:val="111111"/>
          <w:sz w:val="28"/>
          <w:szCs w:val="28"/>
          <w:lang w:val="kk-KZ"/>
        </w:rPr>
      </w:pPr>
      <w:r>
        <w:rPr>
          <w:rFonts w:ascii="Times New Roman" w:hAnsi="Times New Roman" w:eastAsia="Times New Roman" w:cs="Times New Roman"/>
          <w:b/>
          <w:bCs/>
          <w:color w:val="111111"/>
          <w:sz w:val="28"/>
          <w:szCs w:val="28"/>
          <w:lang w:val="en-US"/>
        </w:rPr>
        <w:t>h</w:t>
      </w:r>
      <w:r>
        <w:rPr>
          <w:rFonts w:ascii="Times New Roman" w:hAnsi="Times New Roman" w:eastAsia="Times New Roman" w:cs="Times New Roman"/>
          <w:color w:val="111111"/>
          <w:sz w:val="28"/>
          <w:szCs w:val="28"/>
          <w:lang w:val="en-US"/>
        </w:rPr>
        <w:t xml:space="preserve"> – </w:t>
      </w:r>
      <w:r>
        <w:rPr>
          <w:rFonts w:ascii="Times New Roman" w:hAnsi="Times New Roman" w:eastAsia="Times New Roman" w:cs="Times New Roman"/>
          <w:color w:val="111111"/>
          <w:sz w:val="28"/>
          <w:szCs w:val="28"/>
        </w:rPr>
        <w:t>трапеци</w:t>
      </w:r>
      <w:r>
        <w:rPr>
          <w:rFonts w:ascii="Times New Roman" w:hAnsi="Times New Roman" w:eastAsia="Times New Roman" w:cs="Times New Roman"/>
          <w:color w:val="111111"/>
          <w:sz w:val="28"/>
          <w:szCs w:val="28"/>
          <w:lang w:val="kk-KZ"/>
        </w:rPr>
        <w:t>яның биіктігі.</w:t>
      </w:r>
    </w:p>
    <w:p>
      <w:pPr>
        <w:spacing w:after="107" w:line="193" w:lineRule="atLeast"/>
        <w:jc w:val="both"/>
        <w:rPr>
          <w:rFonts w:ascii="Times New Roman" w:hAnsi="Times New Roman" w:eastAsia="Times New Roman" w:cs="Times New Roman"/>
          <w:color w:val="111111"/>
          <w:sz w:val="28"/>
          <w:szCs w:val="28"/>
          <w:lang w:val="kk-KZ"/>
        </w:rPr>
      </w:pPr>
      <w:r>
        <w:rPr>
          <w:rFonts w:ascii="Times New Roman" w:hAnsi="Times New Roman" w:eastAsia="Times New Roman" w:cs="Times New Roman"/>
          <w:color w:val="111111"/>
          <w:sz w:val="28"/>
          <w:szCs w:val="28"/>
          <w:lang w:val="kk-KZ"/>
        </w:rPr>
        <w:t>Карта бойынша өлшенгені:</w:t>
      </w:r>
    </w:p>
    <w:p>
      <w:pPr>
        <w:spacing w:after="107" w:line="193" w:lineRule="atLeast"/>
        <w:jc w:val="both"/>
        <w:rPr>
          <w:rFonts w:ascii="Times New Roman" w:hAnsi="Times New Roman" w:eastAsia="Times New Roman" w:cs="Times New Roman"/>
          <w:color w:val="111111"/>
          <w:sz w:val="28"/>
          <w:szCs w:val="28"/>
          <w:lang w:val="kk-KZ"/>
        </w:rPr>
      </w:pPr>
      <w:r>
        <w:rPr>
          <w:rFonts w:ascii="Times New Roman" w:hAnsi="Times New Roman" w:eastAsia="Times New Roman" w:cs="Times New Roman"/>
          <w:color w:val="111111"/>
          <w:sz w:val="28"/>
          <w:szCs w:val="28"/>
          <w:lang w:val="kk-KZ"/>
        </w:rPr>
        <w:t>а = AD = 300 км;   b = BC = 273,39</w:t>
      </w:r>
    </w:p>
    <w:p>
      <w:pPr>
        <w:pStyle w:val="14"/>
        <w:rPr>
          <w:sz w:val="28"/>
          <w:szCs w:val="28"/>
          <w:lang w:val="kk-KZ"/>
        </w:rPr>
      </w:pPr>
      <w:r>
        <w:rPr>
          <w:sz w:val="28"/>
          <w:szCs w:val="28"/>
          <w:lang w:val="en-US"/>
        </w:rPr>
        <w:t xml:space="preserve">AB = CD = 445 </w:t>
      </w:r>
      <w:r>
        <w:rPr>
          <w:sz w:val="28"/>
          <w:szCs w:val="28"/>
          <w:lang w:val="kk-KZ"/>
        </w:rPr>
        <w:t>км</w:t>
      </w:r>
    </w:p>
    <w:p>
      <w:pPr>
        <w:pStyle w:val="14"/>
        <w:rPr>
          <w:sz w:val="28"/>
          <w:szCs w:val="28"/>
          <w:lang w:val="kk-KZ"/>
        </w:rPr>
      </w:pPr>
      <w:r>
        <w:rPr>
          <w:sz w:val="28"/>
          <w:szCs w:val="28"/>
          <w:lang w:val="kk-KZ"/>
        </w:rPr>
        <w:t>трапецияның биіктігін анықтау үшін, алдымен АН анықтаймыз:</w:t>
      </w:r>
    </w:p>
    <w:p>
      <w:pPr>
        <w:pStyle w:val="14"/>
        <w:rPr>
          <w:sz w:val="28"/>
          <w:szCs w:val="28"/>
          <w:lang w:val="kk-KZ"/>
        </w:rPr>
      </w:pPr>
      <w:r>
        <w:rPr>
          <w:sz w:val="28"/>
          <w:szCs w:val="28"/>
          <w:lang w:val="kk-KZ"/>
        </w:rPr>
        <w:t xml:space="preserve">АН = </w:t>
      </w:r>
      <m:oMath>
        <m:f>
          <m:fPr>
            <m:ctrlPr>
              <w:rPr>
                <w:rFonts w:ascii="Cambria Math" w:hAnsi="Cambria Math"/>
                <w:i/>
                <w:sz w:val="28"/>
                <w:szCs w:val="28"/>
                <w:lang w:val="en-US"/>
              </w:rPr>
            </m:ctrlPr>
          </m:fPr>
          <m:num>
            <m:r>
              <m:rPr/>
              <w:rPr>
                <w:rFonts w:ascii="Cambria Math" w:hAnsi="Cambria Math"/>
                <w:sz w:val="28"/>
                <w:szCs w:val="28"/>
                <w:lang w:val="kk-KZ"/>
              </w:rPr>
              <m:t>AD−BC</m:t>
            </m:r>
            <m:ctrlPr>
              <w:rPr>
                <w:rFonts w:ascii="Cambria Math" w:hAnsi="Cambria Math"/>
                <w:i/>
                <w:sz w:val="28"/>
                <w:szCs w:val="28"/>
                <w:lang w:val="en-US"/>
              </w:rPr>
            </m:ctrlPr>
          </m:num>
          <m:den>
            <m:r>
              <m:rPr/>
              <w:rPr>
                <w:rFonts w:ascii="Cambria Math" w:hAnsi="Cambria Math"/>
                <w:sz w:val="28"/>
                <w:szCs w:val="28"/>
                <w:lang w:val="kk-KZ"/>
              </w:rPr>
              <m:t>2</m:t>
            </m:r>
            <m:ctrlPr>
              <w:rPr>
                <w:rFonts w:ascii="Cambria Math" w:hAnsi="Cambria Math"/>
                <w:i/>
                <w:sz w:val="28"/>
                <w:szCs w:val="28"/>
                <w:lang w:val="en-US"/>
              </w:rPr>
            </m:ctrlPr>
          </m:den>
        </m:f>
      </m:oMath>
      <w:r>
        <w:rPr>
          <w:sz w:val="28"/>
          <w:szCs w:val="28"/>
          <w:lang w:val="kk-KZ"/>
        </w:rPr>
        <w:t xml:space="preserve"> = </w:t>
      </w:r>
      <m:oMath>
        <m:f>
          <m:fPr>
            <m:ctrlPr>
              <w:rPr>
                <w:rFonts w:ascii="Cambria Math" w:hAnsi="Cambria Math"/>
                <w:i/>
                <w:sz w:val="28"/>
                <w:szCs w:val="28"/>
                <w:lang w:val="en-US"/>
              </w:rPr>
            </m:ctrlPr>
          </m:fPr>
          <m:num>
            <m:r>
              <m:rPr/>
              <w:rPr>
                <w:rFonts w:ascii="Cambria Math" w:hAnsi="Cambria Math"/>
                <w:sz w:val="28"/>
                <w:szCs w:val="28"/>
                <w:lang w:val="kk-KZ"/>
              </w:rPr>
              <m:t>300−273,33</m:t>
            </m:r>
            <m:ctrlPr>
              <w:rPr>
                <w:rFonts w:ascii="Cambria Math" w:hAnsi="Cambria Math"/>
                <w:i/>
                <w:sz w:val="28"/>
                <w:szCs w:val="28"/>
                <w:lang w:val="en-US"/>
              </w:rPr>
            </m:ctrlPr>
          </m:num>
          <m:den>
            <m:r>
              <m:rPr/>
              <w:rPr>
                <w:rFonts w:ascii="Cambria Math" w:hAnsi="Cambria Math"/>
                <w:sz w:val="28"/>
                <w:szCs w:val="28"/>
                <w:lang w:val="kk-KZ"/>
              </w:rPr>
              <m:t>2</m:t>
            </m:r>
            <m:ctrlPr>
              <w:rPr>
                <w:rFonts w:ascii="Cambria Math" w:hAnsi="Cambria Math"/>
                <w:i/>
                <w:sz w:val="28"/>
                <w:szCs w:val="28"/>
                <w:lang w:val="en-US"/>
              </w:rPr>
            </m:ctrlPr>
          </m:den>
        </m:f>
      </m:oMath>
      <w:r>
        <w:rPr>
          <w:sz w:val="28"/>
          <w:szCs w:val="28"/>
          <w:lang w:val="kk-KZ"/>
        </w:rPr>
        <w:t xml:space="preserve"> = 13,335 км</w:t>
      </w:r>
    </w:p>
    <w:p>
      <w:pPr>
        <w:pStyle w:val="14"/>
        <w:rPr>
          <w:sz w:val="28"/>
          <w:szCs w:val="28"/>
          <w:lang w:val="kk-KZ"/>
        </w:rPr>
      </w:pPr>
      <w:r>
        <w:rPr>
          <w:sz w:val="28"/>
          <w:szCs w:val="28"/>
          <w:lang w:val="kk-KZ"/>
        </w:rPr>
        <w:t xml:space="preserve">h = </w:t>
      </w:r>
      <m:oMath>
        <m:rad>
          <m:radPr>
            <m:degHide m:val="1"/>
            <m:ctrlPr>
              <w:rPr>
                <w:rFonts w:ascii="Cambria Math" w:hAnsi="Cambria Math"/>
                <w:i/>
                <w:sz w:val="28"/>
                <w:szCs w:val="28"/>
                <w:lang w:val="kk-KZ"/>
              </w:rPr>
            </m:ctrlPr>
          </m:radPr>
          <m:deg>
            <m:ctrlPr>
              <w:rPr>
                <w:rFonts w:ascii="Cambria Math" w:hAnsi="Cambria Math"/>
                <w:i/>
                <w:sz w:val="28"/>
                <w:szCs w:val="28"/>
                <w:lang w:val="kk-KZ"/>
              </w:rPr>
            </m:ctrlPr>
          </m:deg>
          <m:e>
            <m:sSup>
              <m:sSupPr>
                <m:ctrlPr>
                  <w:rPr>
                    <w:rFonts w:ascii="Cambria Math" w:hAnsi="Cambria Math"/>
                    <w:i/>
                    <w:sz w:val="28"/>
                    <w:szCs w:val="28"/>
                    <w:lang w:val="kk-KZ"/>
                  </w:rPr>
                </m:ctrlPr>
              </m:sSupPr>
              <m:e>
                <m:r>
                  <m:rPr/>
                  <w:rPr>
                    <w:rFonts w:ascii="Cambria Math" w:hAnsi="Cambria Math"/>
                    <w:sz w:val="28"/>
                    <w:szCs w:val="28"/>
                    <w:lang w:val="kk-KZ"/>
                  </w:rPr>
                  <m:t>AB</m:t>
                </m:r>
                <m:ctrlPr>
                  <w:rPr>
                    <w:rFonts w:ascii="Cambria Math" w:hAnsi="Cambria Math"/>
                    <w:i/>
                    <w:sz w:val="28"/>
                    <w:szCs w:val="28"/>
                    <w:lang w:val="kk-KZ"/>
                  </w:rPr>
                </m:ctrlPr>
              </m:e>
              <m:sup>
                <m:r>
                  <m:rPr/>
                  <w:rPr>
                    <w:rFonts w:ascii="Cambria Math" w:hAnsi="Cambria Math"/>
                    <w:sz w:val="28"/>
                    <w:szCs w:val="28"/>
                    <w:lang w:val="kk-KZ"/>
                  </w:rPr>
                  <m:t>2</m:t>
                </m:r>
                <m:ctrlPr>
                  <w:rPr>
                    <w:rFonts w:ascii="Cambria Math" w:hAnsi="Cambria Math"/>
                    <w:i/>
                    <w:sz w:val="28"/>
                    <w:szCs w:val="28"/>
                    <w:lang w:val="kk-KZ"/>
                  </w:rPr>
                </m:ctrlPr>
              </m:sup>
            </m:sSup>
            <m:r>
              <m:rPr/>
              <w:rPr>
                <w:rFonts w:ascii="Cambria Math" w:hAnsi="Cambria Math"/>
                <w:sz w:val="28"/>
                <w:szCs w:val="28"/>
                <w:lang w:val="kk-KZ"/>
              </w:rPr>
              <m:t>−</m:t>
            </m:r>
            <m:sSup>
              <m:sSupPr>
                <m:ctrlPr>
                  <w:rPr>
                    <w:rFonts w:ascii="Cambria Math" w:hAnsi="Cambria Math"/>
                    <w:i/>
                    <w:sz w:val="28"/>
                    <w:szCs w:val="28"/>
                    <w:lang w:val="kk-KZ"/>
                  </w:rPr>
                </m:ctrlPr>
              </m:sSupPr>
              <m:e>
                <m:r>
                  <m:rPr/>
                  <w:rPr>
                    <w:rFonts w:ascii="Cambria Math" w:hAnsi="Cambria Math"/>
                    <w:sz w:val="28"/>
                    <w:szCs w:val="28"/>
                    <w:lang w:val="kk-KZ"/>
                  </w:rPr>
                  <m:t>BH</m:t>
                </m:r>
                <m:ctrlPr>
                  <w:rPr>
                    <w:rFonts w:ascii="Cambria Math" w:hAnsi="Cambria Math"/>
                    <w:i/>
                    <w:sz w:val="28"/>
                    <w:szCs w:val="28"/>
                    <w:lang w:val="kk-KZ"/>
                  </w:rPr>
                </m:ctrlPr>
              </m:e>
              <m:sup>
                <m:r>
                  <m:rPr/>
                  <w:rPr>
                    <w:rFonts w:ascii="Cambria Math" w:hAnsi="Cambria Math"/>
                    <w:sz w:val="28"/>
                    <w:szCs w:val="28"/>
                    <w:lang w:val="kk-KZ"/>
                  </w:rPr>
                  <m:t>2</m:t>
                </m:r>
                <m:ctrlPr>
                  <w:rPr>
                    <w:rFonts w:ascii="Cambria Math" w:hAnsi="Cambria Math"/>
                    <w:i/>
                    <w:sz w:val="28"/>
                    <w:szCs w:val="28"/>
                    <w:lang w:val="kk-KZ"/>
                  </w:rPr>
                </m:ctrlPr>
              </m:sup>
            </m:sSup>
            <m:ctrlPr>
              <w:rPr>
                <w:rFonts w:ascii="Cambria Math" w:hAnsi="Cambria Math"/>
                <w:i/>
                <w:sz w:val="28"/>
                <w:szCs w:val="28"/>
                <w:lang w:val="kk-KZ"/>
              </w:rPr>
            </m:ctrlPr>
          </m:e>
        </m:rad>
      </m:oMath>
      <w:r>
        <w:rPr>
          <w:sz w:val="28"/>
          <w:szCs w:val="28"/>
          <w:lang w:val="kk-KZ"/>
        </w:rPr>
        <w:t xml:space="preserve"> = </w:t>
      </w:r>
      <m:oMath>
        <m:rad>
          <m:radPr>
            <m:degHide m:val="1"/>
            <m:ctrlPr>
              <w:rPr>
                <w:rFonts w:ascii="Cambria Math" w:hAnsi="Cambria Math"/>
                <w:i/>
                <w:sz w:val="28"/>
                <w:szCs w:val="28"/>
                <w:lang w:val="kk-KZ"/>
              </w:rPr>
            </m:ctrlPr>
          </m:radPr>
          <m:deg>
            <m:ctrlPr>
              <w:rPr>
                <w:rFonts w:ascii="Cambria Math" w:hAnsi="Cambria Math"/>
                <w:i/>
                <w:sz w:val="28"/>
                <w:szCs w:val="28"/>
                <w:lang w:val="kk-KZ"/>
              </w:rPr>
            </m:ctrlPr>
          </m:deg>
          <m:e>
            <m:sSup>
              <m:sSupPr>
                <m:ctrlPr>
                  <w:rPr>
                    <w:rFonts w:ascii="Cambria Math" w:hAnsi="Cambria Math"/>
                    <w:i/>
                    <w:sz w:val="28"/>
                    <w:szCs w:val="28"/>
                    <w:lang w:val="kk-KZ"/>
                  </w:rPr>
                </m:ctrlPr>
              </m:sSupPr>
              <m:e>
                <m:r>
                  <m:rPr/>
                  <w:rPr>
                    <w:rFonts w:ascii="Cambria Math" w:hAnsi="Cambria Math"/>
                    <w:sz w:val="28"/>
                    <w:szCs w:val="28"/>
                    <w:lang w:val="kk-KZ"/>
                  </w:rPr>
                  <m:t>445</m:t>
                </m:r>
                <m:ctrlPr>
                  <w:rPr>
                    <w:rFonts w:ascii="Cambria Math" w:hAnsi="Cambria Math"/>
                    <w:i/>
                    <w:sz w:val="28"/>
                    <w:szCs w:val="28"/>
                    <w:lang w:val="kk-KZ"/>
                  </w:rPr>
                </m:ctrlPr>
              </m:e>
              <m:sup>
                <m:r>
                  <m:rPr/>
                  <w:rPr>
                    <w:rFonts w:ascii="Cambria Math" w:hAnsi="Cambria Math"/>
                    <w:sz w:val="28"/>
                    <w:szCs w:val="28"/>
                    <w:lang w:val="kk-KZ"/>
                  </w:rPr>
                  <m:t>2</m:t>
                </m:r>
                <m:ctrlPr>
                  <w:rPr>
                    <w:rFonts w:ascii="Cambria Math" w:hAnsi="Cambria Math"/>
                    <w:i/>
                    <w:sz w:val="28"/>
                    <w:szCs w:val="28"/>
                    <w:lang w:val="kk-KZ"/>
                  </w:rPr>
                </m:ctrlPr>
              </m:sup>
            </m:sSup>
            <m:r>
              <m:rPr/>
              <w:rPr>
                <w:rFonts w:ascii="Cambria Math" w:hAnsi="Cambria Math"/>
                <w:sz w:val="28"/>
                <w:szCs w:val="28"/>
                <w:lang w:val="kk-KZ"/>
              </w:rPr>
              <m:t>−</m:t>
            </m:r>
            <m:sSup>
              <m:sSupPr>
                <m:ctrlPr>
                  <w:rPr>
                    <w:rFonts w:ascii="Cambria Math" w:hAnsi="Cambria Math"/>
                    <w:i/>
                    <w:sz w:val="28"/>
                    <w:szCs w:val="28"/>
                    <w:lang w:val="kk-KZ"/>
                  </w:rPr>
                </m:ctrlPr>
              </m:sSupPr>
              <m:e>
                <m:r>
                  <m:rPr/>
                  <w:rPr>
                    <w:rFonts w:ascii="Cambria Math" w:hAnsi="Cambria Math"/>
                    <w:sz w:val="28"/>
                    <w:szCs w:val="28"/>
                    <w:lang w:val="kk-KZ"/>
                  </w:rPr>
                  <m:t>13,335</m:t>
                </m:r>
                <m:ctrlPr>
                  <w:rPr>
                    <w:rFonts w:ascii="Cambria Math" w:hAnsi="Cambria Math"/>
                    <w:i/>
                    <w:sz w:val="28"/>
                    <w:szCs w:val="28"/>
                    <w:lang w:val="kk-KZ"/>
                  </w:rPr>
                </m:ctrlPr>
              </m:e>
              <m:sup>
                <m:r>
                  <m:rPr/>
                  <w:rPr>
                    <w:rFonts w:ascii="Cambria Math" w:hAnsi="Cambria Math"/>
                    <w:sz w:val="28"/>
                    <w:szCs w:val="28"/>
                    <w:lang w:val="kk-KZ"/>
                  </w:rPr>
                  <m:t>2</m:t>
                </m:r>
                <m:ctrlPr>
                  <w:rPr>
                    <w:rFonts w:ascii="Cambria Math" w:hAnsi="Cambria Math"/>
                    <w:i/>
                    <w:sz w:val="28"/>
                    <w:szCs w:val="28"/>
                    <w:lang w:val="kk-KZ"/>
                  </w:rPr>
                </m:ctrlPr>
              </m:sup>
            </m:sSup>
            <m:ctrlPr>
              <w:rPr>
                <w:rFonts w:ascii="Cambria Math" w:hAnsi="Cambria Math"/>
                <w:i/>
                <w:sz w:val="28"/>
                <w:szCs w:val="28"/>
                <w:lang w:val="kk-KZ"/>
              </w:rPr>
            </m:ctrlPr>
          </m:e>
        </m:rad>
      </m:oMath>
      <w:r>
        <w:rPr>
          <w:sz w:val="28"/>
          <w:szCs w:val="28"/>
          <w:lang w:val="kk-KZ"/>
        </w:rPr>
        <w:t xml:space="preserve"> = </w:t>
      </w:r>
      <m:oMath>
        <m:rad>
          <m:radPr>
            <m:degHide m:val="1"/>
            <m:ctrlPr>
              <w:rPr>
                <w:rFonts w:ascii="Cambria Math" w:hAnsi="Cambria Math"/>
                <w:i/>
                <w:sz w:val="28"/>
                <w:szCs w:val="28"/>
                <w:lang w:val="kk-KZ"/>
              </w:rPr>
            </m:ctrlPr>
          </m:radPr>
          <m:deg>
            <m:ctrlPr>
              <w:rPr>
                <w:rFonts w:ascii="Cambria Math" w:hAnsi="Cambria Math"/>
                <w:i/>
                <w:sz w:val="28"/>
                <w:szCs w:val="28"/>
                <w:lang w:val="kk-KZ"/>
              </w:rPr>
            </m:ctrlPr>
          </m:deg>
          <m:e>
            <m:r>
              <m:rPr/>
              <w:rPr>
                <w:rFonts w:ascii="Cambria Math" w:hAnsi="Cambria Math"/>
                <w:sz w:val="28"/>
                <w:szCs w:val="28"/>
                <w:lang w:val="kk-KZ"/>
              </w:rPr>
              <m:t>198025−177,82</m:t>
            </m:r>
            <m:ctrlPr>
              <w:rPr>
                <w:rFonts w:ascii="Cambria Math" w:hAnsi="Cambria Math"/>
                <w:i/>
                <w:sz w:val="28"/>
                <w:szCs w:val="28"/>
                <w:lang w:val="kk-KZ"/>
              </w:rPr>
            </m:ctrlPr>
          </m:e>
        </m:rad>
      </m:oMath>
      <w:r>
        <w:rPr>
          <w:sz w:val="28"/>
          <w:szCs w:val="28"/>
          <w:lang w:val="kk-KZ"/>
        </w:rPr>
        <w:t xml:space="preserve"> = </w:t>
      </w:r>
      <m:oMath>
        <m:rad>
          <m:radPr>
            <m:degHide m:val="1"/>
            <m:ctrlPr>
              <w:rPr>
                <w:rFonts w:ascii="Cambria Math" w:hAnsi="Cambria Math"/>
                <w:i/>
                <w:sz w:val="28"/>
                <w:szCs w:val="28"/>
                <w:lang w:val="kk-KZ"/>
              </w:rPr>
            </m:ctrlPr>
          </m:radPr>
          <m:deg>
            <m:ctrlPr>
              <w:rPr>
                <w:rFonts w:ascii="Cambria Math" w:hAnsi="Cambria Math"/>
                <w:i/>
                <w:sz w:val="28"/>
                <w:szCs w:val="28"/>
                <w:lang w:val="kk-KZ"/>
              </w:rPr>
            </m:ctrlPr>
          </m:deg>
          <m:e>
            <m:r>
              <m:rPr/>
              <w:rPr>
                <w:rFonts w:ascii="Cambria Math" w:hAnsi="Cambria Math"/>
                <w:sz w:val="28"/>
                <w:szCs w:val="28"/>
                <w:lang w:val="kk-KZ"/>
              </w:rPr>
              <m:t>197847,18</m:t>
            </m:r>
            <m:ctrlPr>
              <w:rPr>
                <w:rFonts w:ascii="Cambria Math" w:hAnsi="Cambria Math"/>
                <w:i/>
                <w:sz w:val="28"/>
                <w:szCs w:val="28"/>
                <w:lang w:val="kk-KZ"/>
              </w:rPr>
            </m:ctrlPr>
          </m:e>
        </m:rad>
      </m:oMath>
      <w:r>
        <w:rPr>
          <w:sz w:val="28"/>
          <w:szCs w:val="28"/>
          <w:lang w:val="kk-KZ"/>
        </w:rPr>
        <w:t xml:space="preserve"> ≈ 444,8 км</w:t>
      </w:r>
    </w:p>
    <w:p>
      <w:pPr>
        <w:pStyle w:val="14"/>
        <w:rPr>
          <w:sz w:val="28"/>
          <w:szCs w:val="28"/>
          <w:lang w:val="kk-KZ"/>
        </w:rPr>
      </w:pPr>
      <w:r>
        <w:rPr>
          <w:sz w:val="28"/>
          <w:szCs w:val="28"/>
          <w:lang w:val="kk-KZ"/>
        </w:rPr>
        <w:t>S</w:t>
      </w:r>
      <w:r>
        <w:rPr>
          <w:sz w:val="28"/>
          <w:szCs w:val="28"/>
          <w:vertAlign w:val="subscript"/>
          <w:lang w:val="kk-KZ"/>
        </w:rPr>
        <w:t xml:space="preserve">трап </w:t>
      </w:r>
      <w:r>
        <w:rPr>
          <w:sz w:val="28"/>
          <w:szCs w:val="28"/>
          <w:lang w:val="kk-KZ"/>
        </w:rPr>
        <w:t xml:space="preserve">= </w:t>
      </w:r>
      <m:oMath>
        <m:f>
          <m:fPr>
            <m:ctrlPr>
              <w:rPr>
                <w:rFonts w:ascii="Cambria Math" w:hAnsi="Cambria Math"/>
                <w:i/>
                <w:sz w:val="28"/>
                <w:szCs w:val="28"/>
                <w:lang w:val="en-US"/>
              </w:rPr>
            </m:ctrlPr>
          </m:fPr>
          <m:num>
            <m:r>
              <m:rPr/>
              <w:rPr>
                <w:rFonts w:ascii="Cambria Math" w:hAnsi="Cambria Math"/>
                <w:sz w:val="28"/>
                <w:szCs w:val="28"/>
                <w:lang w:val="kk-KZ"/>
              </w:rPr>
              <m:t>a+b</m:t>
            </m:r>
            <m:ctrlPr>
              <w:rPr>
                <w:rFonts w:ascii="Cambria Math" w:hAnsi="Cambria Math"/>
                <w:i/>
                <w:sz w:val="28"/>
                <w:szCs w:val="28"/>
                <w:lang w:val="en-US"/>
              </w:rPr>
            </m:ctrlPr>
          </m:num>
          <m:den>
            <m:r>
              <m:rPr/>
              <w:rPr>
                <w:rFonts w:ascii="Cambria Math" w:hAnsi="Cambria Math"/>
                <w:sz w:val="28"/>
                <w:szCs w:val="28"/>
                <w:lang w:val="kk-KZ"/>
              </w:rPr>
              <m:t>2</m:t>
            </m:r>
            <m:ctrlPr>
              <w:rPr>
                <w:rFonts w:ascii="Cambria Math" w:hAnsi="Cambria Math"/>
                <w:i/>
                <w:sz w:val="28"/>
                <w:szCs w:val="28"/>
                <w:lang w:val="en-US"/>
              </w:rPr>
            </m:ctrlPr>
          </m:den>
        </m:f>
        <m:r>
          <m:rPr/>
          <w:rPr>
            <w:rFonts w:ascii="Cambria Math" w:hAnsi="Cambria Math"/>
            <w:sz w:val="28"/>
            <w:szCs w:val="28"/>
            <w:lang w:val="kk-KZ"/>
          </w:rPr>
          <m:t>ℎ</m:t>
        </m:r>
      </m:oMath>
      <w:r>
        <w:rPr>
          <w:sz w:val="28"/>
          <w:szCs w:val="28"/>
          <w:lang w:val="kk-KZ"/>
        </w:rPr>
        <w:t xml:space="preserve">  = </w:t>
      </w:r>
      <m:oMath>
        <m:f>
          <m:fPr>
            <m:ctrlPr>
              <w:rPr>
                <w:rFonts w:ascii="Cambria Math" w:hAnsi="Cambria Math"/>
                <w:i/>
                <w:sz w:val="28"/>
                <w:szCs w:val="28"/>
                <w:lang w:val="en-US"/>
              </w:rPr>
            </m:ctrlPr>
          </m:fPr>
          <m:num>
            <m:r>
              <m:rPr/>
              <w:rPr>
                <w:rFonts w:ascii="Cambria Math" w:hAnsi="Cambria Math"/>
                <w:sz w:val="28"/>
                <w:szCs w:val="28"/>
                <w:lang w:val="kk-KZ"/>
              </w:rPr>
              <m:t>300+273,33</m:t>
            </m:r>
            <m:ctrlPr>
              <w:rPr>
                <w:rFonts w:ascii="Cambria Math" w:hAnsi="Cambria Math"/>
                <w:i/>
                <w:sz w:val="28"/>
                <w:szCs w:val="28"/>
                <w:lang w:val="en-US"/>
              </w:rPr>
            </m:ctrlPr>
          </m:num>
          <m:den>
            <m:r>
              <m:rPr/>
              <w:rPr>
                <w:rFonts w:ascii="Cambria Math" w:hAnsi="Cambria Math"/>
                <w:sz w:val="28"/>
                <w:szCs w:val="28"/>
                <w:lang w:val="kk-KZ"/>
              </w:rPr>
              <m:t>2</m:t>
            </m:r>
            <m:ctrlPr>
              <w:rPr>
                <w:rFonts w:ascii="Cambria Math" w:hAnsi="Cambria Math"/>
                <w:i/>
                <w:sz w:val="28"/>
                <w:szCs w:val="28"/>
                <w:lang w:val="en-US"/>
              </w:rPr>
            </m:ctrlPr>
          </m:den>
        </m:f>
        <m:r>
          <m:rPr/>
          <w:rPr>
            <w:rFonts w:ascii="Cambria Math" w:hAnsi="Cambria Math"/>
            <w:sz w:val="28"/>
            <w:szCs w:val="28"/>
            <w:lang w:val="kk-KZ"/>
          </w:rPr>
          <m:t>444,8</m:t>
        </m:r>
      </m:oMath>
      <w:r>
        <w:rPr>
          <w:sz w:val="28"/>
          <w:szCs w:val="28"/>
          <w:lang w:val="kk-KZ"/>
        </w:rPr>
        <w:t xml:space="preserve"> ≈ 127508,592 км</w:t>
      </w:r>
      <w:r>
        <w:rPr>
          <w:sz w:val="28"/>
          <w:szCs w:val="28"/>
          <w:vertAlign w:val="superscript"/>
          <w:lang w:val="kk-KZ"/>
        </w:rPr>
        <w:t>2</w:t>
      </w:r>
      <w:r>
        <w:rPr>
          <w:sz w:val="28"/>
          <w:szCs w:val="28"/>
          <w:lang w:val="kk-KZ"/>
        </w:rPr>
        <w:br w:type="textWrapping" w:clear="all"/>
      </w:r>
    </w:p>
    <w:p>
      <w:pPr>
        <w:pStyle w:val="14"/>
        <w:rPr>
          <w:sz w:val="28"/>
          <w:szCs w:val="28"/>
          <w:lang w:val="kk-KZ"/>
        </w:rPr>
      </w:pPr>
      <w:r>
        <w:rPr>
          <w:sz w:val="28"/>
          <w:szCs w:val="28"/>
          <w:lang w:val="kk-KZ"/>
        </w:rPr>
        <w:t xml:space="preserve">Эллипсоидта осы координаталар бойынша трапецияның ауданы </w:t>
      </w:r>
    </w:p>
    <w:p>
      <w:pPr>
        <w:pStyle w:val="14"/>
        <w:rPr>
          <w:sz w:val="28"/>
          <w:szCs w:val="28"/>
          <w:lang w:val="kk-KZ"/>
        </w:rPr>
      </w:pPr>
      <w:r>
        <w:rPr>
          <w:sz w:val="28"/>
          <w:szCs w:val="28"/>
          <w:lang w:val="kk-KZ"/>
        </w:rPr>
        <w:t>S</w:t>
      </w:r>
      <w:r>
        <w:rPr>
          <w:sz w:val="28"/>
          <w:szCs w:val="28"/>
          <w:vertAlign w:val="subscript"/>
          <w:lang w:val="kk-KZ"/>
        </w:rPr>
        <w:t>трап</w:t>
      </w:r>
      <w:r>
        <w:rPr>
          <w:sz w:val="28"/>
          <w:szCs w:val="28"/>
          <w:lang w:val="kk-KZ"/>
        </w:rPr>
        <w:t xml:space="preserve"> = 127600 км</w:t>
      </w:r>
      <w:r>
        <w:rPr>
          <w:sz w:val="28"/>
          <w:szCs w:val="28"/>
          <w:vertAlign w:val="superscript"/>
          <w:lang w:val="kk-KZ"/>
        </w:rPr>
        <w:t>2</w:t>
      </w:r>
    </w:p>
    <w:p>
      <w:pPr>
        <w:pStyle w:val="14"/>
        <w:rPr>
          <w:sz w:val="28"/>
          <w:szCs w:val="28"/>
          <w:lang w:val="kk-KZ"/>
        </w:rPr>
      </w:pPr>
      <w:r>
        <w:rPr>
          <w:sz w:val="28"/>
          <w:szCs w:val="28"/>
          <w:lang w:val="kk-KZ"/>
        </w:rPr>
        <w:t>Аудан бойынша бұрмаланудың көрсеткіші:</w:t>
      </w:r>
    </w:p>
    <w:p>
      <w:pPr>
        <w:pStyle w:val="14"/>
        <w:rPr>
          <w:sz w:val="28"/>
          <w:szCs w:val="28"/>
          <w:lang w:val="en-US"/>
        </w:rPr>
      </w:pPr>
      <w:r>
        <w:rPr>
          <w:sz w:val="28"/>
          <w:szCs w:val="28"/>
          <w:lang w:val="en-US"/>
        </w:rPr>
        <w:t xml:space="preserve">p = </w:t>
      </w:r>
      <m:oMath>
        <m:f>
          <m:fPr>
            <m:ctrlPr>
              <w:rPr>
                <w:rFonts w:ascii="Cambria Math" w:hAnsi="Cambria Math"/>
                <w:i/>
                <w:sz w:val="28"/>
                <w:szCs w:val="28"/>
                <w:lang w:val="en-US"/>
              </w:rPr>
            </m:ctrlPr>
          </m:fPr>
          <m:num>
            <m:r>
              <m:rPr/>
              <w:rPr>
                <w:rFonts w:ascii="Cambria Math" w:hAnsi="Cambria Math"/>
                <w:sz w:val="28"/>
                <w:szCs w:val="28"/>
                <w:lang w:val="en-US"/>
              </w:rPr>
              <m:t>127508,592</m:t>
            </m:r>
            <m:ctrlPr>
              <w:rPr>
                <w:rFonts w:ascii="Cambria Math" w:hAnsi="Cambria Math"/>
                <w:i/>
                <w:sz w:val="28"/>
                <w:szCs w:val="28"/>
                <w:lang w:val="en-US"/>
              </w:rPr>
            </m:ctrlPr>
          </m:num>
          <m:den>
            <m:r>
              <m:rPr/>
              <w:rPr>
                <w:rFonts w:ascii="Cambria Math" w:hAnsi="Cambria Math"/>
                <w:sz w:val="28"/>
                <w:szCs w:val="28"/>
                <w:lang w:val="en-US"/>
              </w:rPr>
              <m:t>127600</m:t>
            </m:r>
            <m:ctrlPr>
              <w:rPr>
                <w:rFonts w:ascii="Cambria Math" w:hAnsi="Cambria Math"/>
                <w:i/>
                <w:sz w:val="28"/>
                <w:szCs w:val="28"/>
                <w:lang w:val="en-US"/>
              </w:rPr>
            </m:ctrlPr>
          </m:den>
        </m:f>
      </m:oMath>
      <w:r>
        <w:rPr>
          <w:sz w:val="28"/>
          <w:szCs w:val="28"/>
          <w:lang w:val="en-US"/>
        </w:rPr>
        <w:t xml:space="preserve"> = 0,999283</w:t>
      </w:r>
    </w:p>
    <w:p>
      <w:pPr>
        <w:spacing w:after="0" w:line="360" w:lineRule="auto"/>
        <w:ind w:firstLine="567"/>
        <w:jc w:val="both"/>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line="240" w:lineRule="auto"/>
        <w:jc w:val="center"/>
        <w:rPr>
          <w:rFonts w:hint="default" w:ascii="Times New Roman" w:hAnsi="Times New Roman" w:cs="Times New Roman"/>
          <w:b/>
          <w:sz w:val="28"/>
          <w:szCs w:val="28"/>
          <w:lang w:val="kk-KZ"/>
        </w:rPr>
      </w:pPr>
      <w:r>
        <w:rPr>
          <w:rFonts w:hint="default" w:ascii="Times New Roman" w:hAnsi="Times New Roman" w:cs="Times New Roman"/>
          <w:b/>
          <w:sz w:val="28"/>
          <w:szCs w:val="28"/>
          <w:lang w:val="kk-KZ"/>
        </w:rPr>
        <w:t>№ 4 зертханалық жұмыс</w:t>
      </w:r>
    </w:p>
    <w:p>
      <w:pPr>
        <w:tabs>
          <w:tab w:val="left" w:pos="720"/>
        </w:tabs>
        <w:spacing w:after="0" w:line="240" w:lineRule="auto"/>
        <w:jc w:val="center"/>
        <w:rPr>
          <w:rFonts w:hint="default" w:ascii="Times New Roman" w:hAnsi="Times New Roman" w:cs="Times New Roman"/>
          <w:bCs/>
          <w:sz w:val="28"/>
          <w:szCs w:val="28"/>
          <w:lang w:val="kk-KZ"/>
        </w:rPr>
      </w:pPr>
      <w:r>
        <w:rPr>
          <w:rFonts w:hint="default" w:ascii="Times New Roman" w:hAnsi="Times New Roman" w:cs="Times New Roman"/>
          <w:b/>
          <w:sz w:val="28"/>
          <w:szCs w:val="28"/>
          <w:lang w:val="kk-KZ"/>
        </w:rPr>
        <w:t xml:space="preserve">Тақырып: </w:t>
      </w:r>
      <w:r>
        <w:rPr>
          <w:rFonts w:hint="default" w:ascii="Times New Roman" w:hAnsi="Times New Roman" w:cs="Times New Roman"/>
          <w:b/>
          <w:bCs/>
          <w:sz w:val="28"/>
          <w:szCs w:val="28"/>
          <w:lang w:val="kk-KZ"/>
        </w:rPr>
        <w:t>Ұсақ масштабты географиялық картаның мазмұнын талдау</w:t>
      </w:r>
      <w:r>
        <w:rPr>
          <w:rFonts w:hint="default" w:ascii="Times New Roman" w:hAnsi="Times New Roman" w:cs="Times New Roman"/>
          <w:b/>
          <w:sz w:val="28"/>
          <w:szCs w:val="28"/>
          <w:lang w:val="kk-KZ"/>
        </w:rPr>
        <w:t>.</w:t>
      </w:r>
    </w:p>
    <w:p>
      <w:pPr>
        <w:tabs>
          <w:tab w:val="left" w:pos="720"/>
        </w:tabs>
        <w:spacing w:after="0" w:line="240" w:lineRule="auto"/>
        <w:rPr>
          <w:rFonts w:hint="default" w:ascii="Times New Roman" w:hAnsi="Times New Roman" w:cs="Times New Roman"/>
          <w:bCs/>
          <w:i/>
          <w:sz w:val="28"/>
          <w:szCs w:val="28"/>
          <w:lang w:val="kk-KZ"/>
        </w:rPr>
      </w:pPr>
      <w:r>
        <w:rPr>
          <w:rFonts w:hint="default" w:ascii="Times New Roman" w:hAnsi="Times New Roman" w:cs="Times New Roman"/>
          <w:bCs/>
          <w:i/>
          <w:sz w:val="28"/>
          <w:szCs w:val="28"/>
          <w:lang w:val="kk-KZ"/>
        </w:rPr>
        <w:t>Зертханалық жұмыстың мақсаты мен міндеттері:</w:t>
      </w:r>
    </w:p>
    <w:p>
      <w:pPr>
        <w:spacing w:after="0" w:line="240" w:lineRule="auto"/>
        <w:rPr>
          <w:rFonts w:hint="default" w:ascii="Times New Roman" w:hAnsi="Times New Roman" w:cs="Times New Roman"/>
          <w:bCs/>
          <w:sz w:val="28"/>
          <w:szCs w:val="28"/>
          <w:lang w:val="kk-KZ"/>
        </w:rPr>
      </w:pPr>
      <w:r>
        <w:rPr>
          <w:rFonts w:hint="default" w:ascii="Times New Roman" w:hAnsi="Times New Roman" w:cs="Times New Roman"/>
          <w:bCs/>
          <w:i/>
          <w:sz w:val="28"/>
          <w:szCs w:val="28"/>
          <w:lang w:val="kk-KZ"/>
        </w:rPr>
        <w:t>Тақырыптық карталардың пайда болу тарихымен таныус; картографиялық зерттеу әдістерін меңгеру; картаны талдаудың тәсілдер жүйесі.</w:t>
      </w:r>
    </w:p>
    <w:p>
      <w:pPr>
        <w:spacing w:after="0" w:line="240" w:lineRule="auto"/>
        <w:rPr>
          <w:rFonts w:hint="default" w:ascii="Times New Roman" w:hAnsi="Times New Roman" w:cs="Times New Roman"/>
          <w:bCs/>
          <w:sz w:val="28"/>
          <w:szCs w:val="28"/>
          <w:lang w:val="kk-KZ"/>
        </w:rPr>
      </w:pPr>
    </w:p>
    <w:p>
      <w:pPr>
        <w:spacing w:after="0" w:line="240" w:lineRule="auto"/>
        <w:jc w:val="center"/>
        <w:rPr>
          <w:rFonts w:hint="default" w:ascii="Times New Roman" w:hAnsi="Times New Roman" w:cs="Times New Roman"/>
          <w:bCs/>
          <w:sz w:val="28"/>
          <w:szCs w:val="28"/>
          <w:lang w:val="kk-KZ"/>
        </w:rPr>
      </w:pPr>
      <w:r>
        <w:rPr>
          <w:rFonts w:hint="default" w:ascii="Times New Roman" w:hAnsi="Times New Roman" w:cs="Times New Roman"/>
          <w:b/>
          <w:bCs/>
          <w:sz w:val="28"/>
          <w:szCs w:val="28"/>
          <w:lang w:val="kk-KZ"/>
        </w:rPr>
        <w:t>1 Географиялық картаны пайдалану тарихынан қысқаша мәліметтер</w:t>
      </w:r>
      <w:r>
        <w:rPr>
          <w:rFonts w:hint="default" w:ascii="Times New Roman" w:hAnsi="Times New Roman" w:cs="Times New Roman"/>
          <w:bCs/>
          <w:sz w:val="28"/>
          <w:szCs w:val="28"/>
          <w:lang w:val="kk-KZ"/>
        </w:rPr>
        <w:t>.</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Картографиялық шығармаларды ғылыми, қолданбалы, мәдени-ағартушылық, білім саласында т.б. әр түрлі салаларда қолдану мәселелерімен, олармен жұмыс жасау әдістерін жасап шығаруымен, алыңған нәтижелерінің сенімділігі мен тиімділігіне баға беруімен шұғылданатын картографияның тарауы - карталарды пайдалану.</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Адамдар ежелгі заманнан картографиялық суреттерді қолданған, ол суреттерде бағыттау, көрші елді мекендердің орналасуын көрсету, мал бағу т.с.с. мақсатта болған. Ежелгі Египетте, антикалық Грекияда және Римде карта бойынша ара қашықтықтарды, ауданды өлшеу жүмыстары жүргізілген. Орта ғасырларда карталар соғыс жүргізу, теңізде жүзу, саяхаттар үшін пайдаланған.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Орта ғасырлар кезеңінің ұлы картографы Герард Меркатор (1512 - 1594) жасаған карталарында оларды пайдалану нұсқаларын да бірге қосып шығарған.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Карталарды ғылыми мақсатта алғашқы пайдалану 18 - 19 ғасырларда басталады. Осы кезде Жер туралы ғылымдар жинаған материал жүйелендіру тақырыптық карталардың пайда болуына алып келді. Ал карталар жаңа зерттеулер үшін бастапқы материал ретінде қарастырылды. Карталар бойынша көптеген әлемдік заңдылықтар ашылған, бір құбылыстың екінші қүбылыстарымен байланыстары анықталған, ашылмаған объектілер алдын ала болжамдаған.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Карталарды пайдалану географиялық зоналылықтың фундаментальдық заңының ашылуына маңызды әсерін тигізді. 1817 жылы А. Гумбольдт изосызықтар тәсілін пайдалан отырып Солтүстік жарты шардың "изотермикалық сызықтары" деген алғашқы картасын жасап шығарды. Картаны талдап және оны басқа да климаттық мәліметтермен және физикалық-географиялық материалдарымен салыстыра отырып А.Гумбольдт әлемдік (глобальдық) климаттық заңдылықтарды байқады, материктердің шығыс және батыс жағаларындағы, материктердің ішкі аумақтары мен мұхит жағалауындағы жылу жағдайының айырмашылықтарын анықтады, ең басты - климаттық зоналарды ашты.</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Ұсақ масштабты географиялық карталарды зерттеу арқылы көптеген ғалымдар маңызды жаңалықтарды ашты, Докучаев В.В. - топырақ типтерінің таралу заңдылықтарын ашты, А. Вегенер - Африка мен Оңтүстік Американың жағаларын зерттеу жұмыстары материктер қозғалуы және плиталардың глобальдық тектоникасы теориясының дамуына алып келді.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Карталарды пайдалану теориясының даму деңгейі географиялық картаны зертелетін құбылыстардың моделі ретінде ғылыми таным процесіне өтпелі буыны деп енгізуге мүмкіндік берді (К.А. Салищев, 1955). Сонымен қатар, карталарды пайдалану әдістерін дамытуға көрнекті ғалымдар үлес қосты, С.Д Муравейский гидрологиялық морфометрия әдісін дамытты, Н.Н. Баранский карталарды экономикалық географияда қолданудың кең мүмкіндіктерін көрсетті, К.К. Марков физикалық географиялық зерттеулерде картографиялық талдаудың маңыздылығын атап кетті. </w:t>
      </w:r>
    </w:p>
    <w:p>
      <w:pPr>
        <w:spacing w:after="0" w:line="240" w:lineRule="auto"/>
        <w:jc w:val="center"/>
        <w:rPr>
          <w:rFonts w:hint="default" w:ascii="Times New Roman" w:hAnsi="Times New Roman" w:cs="Times New Roman"/>
          <w:sz w:val="28"/>
          <w:szCs w:val="28"/>
          <w:lang w:val="kk-KZ"/>
        </w:rPr>
      </w:pPr>
      <w:r>
        <w:rPr>
          <w:rFonts w:hint="default" w:ascii="Times New Roman" w:hAnsi="Times New Roman" w:cs="Times New Roman"/>
          <w:b/>
          <w:bCs/>
          <w:sz w:val="28"/>
          <w:szCs w:val="28"/>
          <w:lang w:val="kk-KZ"/>
        </w:rPr>
        <w:t xml:space="preserve">2 </w:t>
      </w:r>
      <w:r>
        <w:rPr>
          <w:rFonts w:hint="default" w:ascii="Times New Roman" w:hAnsi="Times New Roman" w:cs="Times New Roman"/>
          <w:b/>
          <w:sz w:val="28"/>
          <w:szCs w:val="28"/>
          <w:lang w:val="kk-KZ"/>
        </w:rPr>
        <w:t>Зерттеудің картографиялық әдісі</w:t>
      </w:r>
      <w:r>
        <w:rPr>
          <w:rFonts w:hint="default" w:ascii="Times New Roman" w:hAnsi="Times New Roman" w:cs="Times New Roman"/>
          <w:sz w:val="28"/>
          <w:szCs w:val="28"/>
          <w:lang w:val="kk-KZ"/>
        </w:rPr>
        <w:t>.</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Картада бейнеленген құбылыстарды тану мақсатында карталарды пайдалану әдісі - зерттейдің </w:t>
      </w:r>
      <w:r>
        <w:rPr>
          <w:rFonts w:hint="default" w:ascii="Times New Roman" w:hAnsi="Times New Roman" w:cs="Times New Roman"/>
          <w:b/>
          <w:sz w:val="28"/>
          <w:szCs w:val="28"/>
          <w:lang w:val="kk-KZ"/>
        </w:rPr>
        <w:t>картографиялық әдісі</w:t>
      </w:r>
      <w:r>
        <w:rPr>
          <w:rFonts w:hint="default" w:ascii="Times New Roman" w:hAnsi="Times New Roman" w:cs="Times New Roman"/>
          <w:sz w:val="28"/>
          <w:szCs w:val="28"/>
          <w:lang w:val="kk-KZ"/>
        </w:rPr>
        <w:t xml:space="preserve"> деп аталады. Карта бойынша құбылыстардың уақыт бойы және кеңістіктегі құрылымы, өзара байланыстары, динамикасы және эволюциясы, олардың даму болжамы, әр түрлі сапалы және мөлшерлі көрсеткіштерді алу зерттеудің картографиялық әдіснің мазмұны болып табылады.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Картографиялық әдіс аумақты игерумен және жоспарлаумен, халықтың орналасуымен, қоршған ортаны қорғаумен т.б. шаруашылық мәселелерімен байланысты іс жүзінде шешім қабылдау үшін құрал қызметін атқарады.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Карталарды пайдалану оларды жасаумен тығыз байланыста болады (10.4 сурет). Қоршаған нақтылық бастапқы ақпараттың дерегі қызметін атқарады. Картографиялауда бақылау көрсеткіштерін картаға айналдырады, яғни осы нақтылықтың моделін жасайды. Картографиялық модельдестіру барысында абстракциямен, талдаумен және синтезбен байланысты мәліметтерді күрделі ғылыми өңдеу жүмыстары жүргізіледі. Мұның барлығы картаның мақсаты мен міндеті анықталады. Білім деңгейі, объекттің зерттелу дәрежесі, картографиялаудың ғылыми-әдістемелік принциптері, жіктелудің логикасы, бейненің жалпыластыру деңгейі қолданылатын шартты белгілер жүйесі т.б. факторлар модельдестіру процестеріне әсер етеді.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Карталарды кейінгі пайдалану барысында ақпараттың жаңа өзгерістері пайда болады. Ол өзгерістер қойылған мақсатқа, зерттеушінің квалификациясы мен тәжірибесіне, қолданылатын техникалық құралдарға, алгоритмдер мен бағдарламаларға және т.с.с. тәуелді болып келеді. Бірақ, зерттеудің кез келген буынында, гипотезадан бастап өлшеу құралдарына дейін нәтижеге кателіктерді алып келеді. Сондықтан, алыңған мәліметтер мен қорытындылар барлық кезде ақиқат шындықпен сәйкестендіріп, қажет жағдайында өзгерістерді еңгізу керек.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Сөйтіп, "жасау - картаны пайдалану" жүйесінде екі тығыз қабаттасқан әдістер бар: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1) Картографиялау немесе бейнелеудің картографиялық әдісі, оның мақсаты ақиқат шындықтан картаға яғни модельге өту.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 xml:space="preserve">2) Нақтылып танып білу үшін дайын картаны немесе модельді пайдаланатын зерттеудің картографиялық әдісі.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Бұл әдістер бір-бірімен жабылады (перекрываются) және оларда кері байланыстары болады. Яғни, картаны пайдалану жағдайы, оны жасау жағдайына қойылатын талаптарды анықтайды. Зерттеу барысында жаңа туынды карталары пайда болады, олар зерттеу процестеріне қайта түседі. Мысалы, гипсометриялық картаны еңкістер бұрыштарының картасына өзгертеді, ал ол карта өз кезегінде жер бетінен су шайып кету жиілгі картасына айналады. Интерактивті компьютерлік карта жасауда, әсіресе геоақпараттық технологияларды қолдануда бұл әдістерді айыру қиындыққа соғады, яғни қай жерде карта құрастыру аяқталады, қай жерде картаны пайдалану және өзгерту басталады. Бағалау және болжау карталары бірнеше аналитикалық синтездеу және өзгерту нәтижесінде құрастырылады. Бұл жағдайда бастапқы карталарды құрастыру көзі ретіндепайдалану мен қатар, жалпы зерттеу мен синтез үшін материал болып табылады. </w:t>
      </w:r>
    </w:p>
    <w:p>
      <w:pPr>
        <w:spacing w:after="0" w:line="240" w:lineRule="auto"/>
        <w:jc w:val="both"/>
        <w:rPr>
          <w:rFonts w:hint="default" w:ascii="Times New Roman" w:hAnsi="Times New Roman" w:cs="Times New Roman"/>
          <w:sz w:val="28"/>
          <w:szCs w:val="28"/>
          <w:lang w:val="kk-KZ"/>
        </w:rPr>
      </w:pPr>
      <w:r>
        <w:rPr>
          <w:rFonts w:hint="default" w:ascii="Times New Roman" w:hAnsi="Times New Roman" w:cs="Times New Roman"/>
          <w:sz w:val="28"/>
          <w:szCs w:val="28"/>
          <w:lang w:val="kk-KZ"/>
        </w:rPr>
        <w:tab/>
      </w:r>
      <w:r>
        <w:rPr>
          <w:rFonts w:hint="default" w:ascii="Times New Roman" w:hAnsi="Times New Roman" w:cs="Times New Roman"/>
          <w:sz w:val="28"/>
          <w:szCs w:val="28"/>
          <w:lang w:val="kk-KZ"/>
        </w:rPr>
        <w:t xml:space="preserve">Бірақ, картограф емес мамандар үшін бұл екі әдіс айқын ажыратылады. Мысалы, топырақтанушы өзінің зерттеу жұмыстарында геоморфологиялық немесе геоботаникалық карталарды қолданады, ал геоморфолог жергілікті жерді түсіріс жұмыстарына қатыспағанымен де топографиялық картаны пайдаланады. </w:t>
      </w:r>
    </w:p>
    <w:p>
      <w:pPr>
        <w:spacing w:after="0" w:line="240" w:lineRule="auto"/>
        <w:jc w:val="both"/>
        <w:rPr>
          <w:rFonts w:hint="default" w:ascii="Times New Roman" w:hAnsi="Times New Roman" w:cs="Times New Roman"/>
          <w:sz w:val="28"/>
          <w:szCs w:val="28"/>
          <w:lang w:val="kk-KZ"/>
        </w:rPr>
      </w:pPr>
    </w:p>
    <w:p>
      <w:pPr>
        <w:spacing w:after="0" w:line="240" w:lineRule="auto"/>
        <w:jc w:val="center"/>
        <w:rPr>
          <w:rFonts w:hint="default" w:ascii="Times New Roman" w:hAnsi="Times New Roman" w:cs="Times New Roman"/>
          <w:bCs/>
          <w:sz w:val="28"/>
          <w:szCs w:val="28"/>
          <w:lang w:val="kk-KZ"/>
        </w:rPr>
      </w:pPr>
      <w:r>
        <w:rPr>
          <w:rFonts w:hint="default" w:ascii="Times New Roman" w:hAnsi="Times New Roman" w:cs="Times New Roman"/>
          <w:b/>
          <w:bCs/>
          <w:sz w:val="28"/>
          <w:szCs w:val="28"/>
          <w:lang w:val="kk-KZ"/>
        </w:rPr>
        <w:t>3 Картаны талдаудың тәсілдер жүйесі</w:t>
      </w:r>
      <w:r>
        <w:rPr>
          <w:rFonts w:hint="default" w:ascii="Times New Roman" w:hAnsi="Times New Roman" w:cs="Times New Roman"/>
          <w:bCs/>
          <w:sz w:val="28"/>
          <w:szCs w:val="28"/>
          <w:lang w:val="kk-KZ"/>
        </w:rPr>
        <w:t>.</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r>
        <w:rPr>
          <w:rFonts w:hint="default" w:ascii="Times New Roman" w:hAnsi="Times New Roman" w:cs="Times New Roman"/>
          <w:bCs/>
          <w:sz w:val="28"/>
          <w:szCs w:val="28"/>
          <w:lang w:val="kk-KZ"/>
        </w:rPr>
        <w:t xml:space="preserve">Картографиялық әдісті кең пайдалануы, карта талдаудың көптеген тәсілдерінің пайда болуына алып келді. Картометрия мен морфометрия ертеден дамыған, кейінгі жылдары математикалық талдау, математикалық статистика, ықтималдық теориясының т.б. тәсілдер пайда болды. Талдау тәсілдерін шартты түрде төмендегідей топтарға бөлуге болады: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w:t>
      </w:r>
      <w:r>
        <w:rPr>
          <w:rFonts w:hint="default" w:ascii="Times New Roman" w:hAnsi="Times New Roman" w:cs="Times New Roman"/>
          <w:bCs/>
          <w:i/>
          <w:sz w:val="28"/>
          <w:szCs w:val="28"/>
          <w:u w:val="single"/>
          <w:lang w:val="kk-KZ"/>
        </w:rPr>
        <w:t>баяндама беру</w:t>
      </w:r>
      <w:r>
        <w:rPr>
          <w:rFonts w:hint="default" w:ascii="Times New Roman" w:hAnsi="Times New Roman" w:cs="Times New Roman"/>
          <w:bCs/>
          <w:sz w:val="28"/>
          <w:szCs w:val="28"/>
          <w:lang w:val="kk-KZ"/>
        </w:rPr>
        <w:t xml:space="preserve"> - жалпы, элементтері бойынша;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w:t>
      </w:r>
      <w:r>
        <w:rPr>
          <w:rFonts w:hint="default" w:ascii="Times New Roman" w:hAnsi="Times New Roman" w:cs="Times New Roman"/>
          <w:bCs/>
          <w:i/>
          <w:sz w:val="28"/>
          <w:szCs w:val="28"/>
          <w:u w:val="single"/>
          <w:lang w:val="kk-KZ"/>
        </w:rPr>
        <w:t>графиктік</w:t>
      </w:r>
      <w:r>
        <w:rPr>
          <w:rFonts w:hint="default" w:ascii="Times New Roman" w:hAnsi="Times New Roman" w:cs="Times New Roman"/>
          <w:bCs/>
          <w:sz w:val="28"/>
          <w:szCs w:val="28"/>
          <w:lang w:val="kk-KZ"/>
        </w:rPr>
        <w:t xml:space="preserve"> - екі өлшемді, үш өлшемді графиктер;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w:t>
      </w:r>
      <w:r>
        <w:rPr>
          <w:rFonts w:hint="default" w:ascii="Times New Roman" w:hAnsi="Times New Roman" w:cs="Times New Roman"/>
          <w:bCs/>
          <w:i/>
          <w:sz w:val="28"/>
          <w:szCs w:val="28"/>
          <w:u w:val="single"/>
          <w:lang w:val="kk-KZ"/>
        </w:rPr>
        <w:t xml:space="preserve">графоаналитикалық </w:t>
      </w:r>
      <w:r>
        <w:rPr>
          <w:rFonts w:hint="default" w:ascii="Times New Roman" w:hAnsi="Times New Roman" w:cs="Times New Roman"/>
          <w:bCs/>
          <w:sz w:val="28"/>
          <w:szCs w:val="28"/>
          <w:lang w:val="kk-KZ"/>
        </w:rPr>
        <w:t xml:space="preserve">(талдау графикалық) - картометрия, морфрометрия;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w:t>
      </w:r>
      <w:r>
        <w:rPr>
          <w:rFonts w:hint="default" w:ascii="Times New Roman" w:hAnsi="Times New Roman" w:cs="Times New Roman"/>
          <w:bCs/>
          <w:i/>
          <w:sz w:val="28"/>
          <w:szCs w:val="28"/>
          <w:u w:val="single"/>
          <w:lang w:val="kk-KZ"/>
        </w:rPr>
        <w:t>математикалық-картографиялық модельдестіру</w:t>
      </w:r>
      <w:r>
        <w:rPr>
          <w:rFonts w:hint="default" w:ascii="Times New Roman" w:hAnsi="Times New Roman" w:cs="Times New Roman"/>
          <w:bCs/>
          <w:sz w:val="28"/>
          <w:szCs w:val="28"/>
          <w:lang w:val="kk-KZ"/>
        </w:rPr>
        <w:t xml:space="preserve"> - матанализ, матстатистика, ақпарат теориясы.</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r>
        <w:rPr>
          <w:rFonts w:hint="default" w:ascii="Times New Roman" w:hAnsi="Times New Roman" w:cs="Times New Roman"/>
          <w:bCs/>
          <w:sz w:val="28"/>
          <w:szCs w:val="28"/>
          <w:lang w:val="kk-KZ"/>
        </w:rPr>
        <w:t xml:space="preserve">Көрсетілген талдау тәсілдерінің топтары көптеген жеке тәсілдердін және олардың модификацияларын қамтиды. Олар объектті жан-жақты зерттеуге мүмкіндік беретін жалпы тұтас жүйесін қалыптастырады.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r>
        <w:rPr>
          <w:rFonts w:hint="default" w:ascii="Times New Roman" w:hAnsi="Times New Roman" w:cs="Times New Roman"/>
          <w:bCs/>
          <w:sz w:val="28"/>
          <w:szCs w:val="28"/>
          <w:lang w:val="kk-KZ"/>
        </w:rPr>
        <w:t xml:space="preserve">Техникалық жабдықтануына тәуелді картаны талдау тәсілдері әр түрлі болып келеді. Карта бойынша </w:t>
      </w:r>
      <w:r>
        <w:rPr>
          <w:rFonts w:hint="default" w:ascii="Times New Roman" w:hAnsi="Times New Roman" w:cs="Times New Roman"/>
          <w:b/>
          <w:bCs/>
          <w:sz w:val="28"/>
          <w:szCs w:val="28"/>
          <w:lang w:val="kk-KZ"/>
        </w:rPr>
        <w:t>зерттеудің</w:t>
      </w:r>
      <w:r>
        <w:rPr>
          <w:rFonts w:hint="default" w:ascii="Times New Roman" w:hAnsi="Times New Roman" w:cs="Times New Roman"/>
          <w:bCs/>
          <w:sz w:val="28"/>
          <w:szCs w:val="28"/>
          <w:lang w:val="kk-KZ"/>
        </w:rPr>
        <w:t xml:space="preserve"> </w:t>
      </w:r>
      <w:r>
        <w:rPr>
          <w:rFonts w:hint="default" w:ascii="Times New Roman" w:hAnsi="Times New Roman" w:cs="Times New Roman"/>
          <w:b/>
          <w:bCs/>
          <w:sz w:val="28"/>
          <w:szCs w:val="28"/>
          <w:lang w:val="kk-KZ"/>
        </w:rPr>
        <w:t>механизациялау мен автоматтандырудың әр түрлі деңгейілері</w:t>
      </w:r>
      <w:r>
        <w:rPr>
          <w:rFonts w:hint="default" w:ascii="Times New Roman" w:hAnsi="Times New Roman" w:cs="Times New Roman"/>
          <w:bCs/>
          <w:sz w:val="28"/>
          <w:szCs w:val="28"/>
          <w:lang w:val="kk-KZ"/>
        </w:rPr>
        <w:t xml:space="preserve"> болады: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w:t>
      </w:r>
      <w:r>
        <w:rPr>
          <w:rFonts w:hint="default" w:ascii="Times New Roman" w:hAnsi="Times New Roman" w:cs="Times New Roman"/>
          <w:bCs/>
          <w:i/>
          <w:sz w:val="28"/>
          <w:szCs w:val="28"/>
          <w:u w:val="single"/>
          <w:lang w:val="kk-KZ"/>
        </w:rPr>
        <w:t>визуальдық талдау</w:t>
      </w:r>
      <w:r>
        <w:rPr>
          <w:rFonts w:hint="default" w:ascii="Times New Roman" w:hAnsi="Times New Roman" w:cs="Times New Roman"/>
          <w:bCs/>
          <w:sz w:val="28"/>
          <w:szCs w:val="28"/>
          <w:lang w:val="kk-KZ"/>
        </w:rPr>
        <w:t>, яғни картаны оқу, зерттеу объектілерін көз мөлшерімен салыстыру және оларды көзбен (зрительная) бағалау;</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w:t>
      </w:r>
      <w:r>
        <w:rPr>
          <w:rFonts w:hint="default" w:ascii="Times New Roman" w:hAnsi="Times New Roman" w:cs="Times New Roman"/>
          <w:bCs/>
          <w:i/>
          <w:sz w:val="28"/>
          <w:szCs w:val="28"/>
          <w:u w:val="single"/>
          <w:lang w:val="kk-KZ"/>
        </w:rPr>
        <w:t>құралды талдау</w:t>
      </w:r>
      <w:r>
        <w:rPr>
          <w:rFonts w:hint="default" w:ascii="Times New Roman" w:hAnsi="Times New Roman" w:cs="Times New Roman"/>
          <w:bCs/>
          <w:sz w:val="28"/>
          <w:szCs w:val="28"/>
          <w:lang w:val="kk-KZ"/>
        </w:rPr>
        <w:t xml:space="preserve"> - өлшеу құралдары мен механизмдерді қолдану;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w:t>
      </w:r>
      <w:r>
        <w:rPr>
          <w:rFonts w:hint="default" w:ascii="Times New Roman" w:hAnsi="Times New Roman" w:cs="Times New Roman"/>
          <w:bCs/>
          <w:i/>
          <w:sz w:val="28"/>
          <w:szCs w:val="28"/>
          <w:u w:val="single"/>
          <w:lang w:val="kk-KZ"/>
        </w:rPr>
        <w:t>компьютерлік талдау</w:t>
      </w:r>
      <w:r>
        <w:rPr>
          <w:rFonts w:hint="default" w:ascii="Times New Roman" w:hAnsi="Times New Roman" w:cs="Times New Roman"/>
          <w:bCs/>
          <w:sz w:val="28"/>
          <w:szCs w:val="28"/>
          <w:lang w:val="kk-KZ"/>
        </w:rPr>
        <w:t xml:space="preserve"> - арнайы алгоритмдер, бағдарламалар немесе геоақпараттық жүйелерді пайдалану арқылы автоматтық немесе интерактивті режимде орындалады. </w:t>
      </w:r>
    </w:p>
    <w:p>
      <w:pPr>
        <w:tabs>
          <w:tab w:val="left" w:pos="720"/>
        </w:tabs>
        <w:spacing w:after="0" w:line="240" w:lineRule="auto"/>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p>
    <w:p>
      <w:pPr>
        <w:tabs>
          <w:tab w:val="left" w:pos="720"/>
        </w:tabs>
        <w:spacing w:after="0" w:line="240" w:lineRule="auto"/>
        <w:jc w:val="center"/>
        <w:rPr>
          <w:rFonts w:hint="default" w:ascii="Times New Roman" w:hAnsi="Times New Roman" w:cs="Times New Roman"/>
          <w:bCs/>
          <w:sz w:val="28"/>
          <w:szCs w:val="28"/>
          <w:lang w:val="kk-KZ"/>
        </w:rPr>
      </w:pPr>
      <w:r>
        <w:rPr>
          <w:rFonts w:hint="default" w:ascii="Times New Roman" w:hAnsi="Times New Roman" w:cs="Times New Roman"/>
          <w:b/>
          <w:bCs/>
          <w:sz w:val="28"/>
          <w:szCs w:val="28"/>
          <w:lang w:val="kk-KZ"/>
        </w:rPr>
        <w:t>4 Карта бойынша баяндау</w:t>
      </w:r>
      <w:r>
        <w:rPr>
          <w:rFonts w:hint="default" w:ascii="Times New Roman" w:hAnsi="Times New Roman" w:cs="Times New Roman"/>
          <w:bCs/>
          <w:sz w:val="28"/>
          <w:szCs w:val="28"/>
          <w:lang w:val="kk-KZ"/>
        </w:rPr>
        <w:t>.</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r>
        <w:rPr>
          <w:rFonts w:hint="default" w:ascii="Times New Roman" w:hAnsi="Times New Roman" w:cs="Times New Roman"/>
          <w:bCs/>
          <w:sz w:val="28"/>
          <w:szCs w:val="28"/>
          <w:lang w:val="kk-KZ"/>
        </w:rPr>
        <w:t xml:space="preserve">Карта бойынша баяндама беру картаны талдаудың ертеден келе жатқан тәсілі болып табылады. Зерттеу құбылыстардың орналасуынның, өзара байланыстарының ерекшеліктерін ашып көрсету баяндаманың мақсаты болып келеді. Карта бойынша жасалынған ғылыми баяндама логикалық, реттелген және бірізді болу керек. Баяндама құрамына мөлшерлі көрсеткіштері мен бағалау, кестелер мен графиктер жатады. Қорытындысында тұжырымдар мен ұсыныстар келтіріледі (келтіреді).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r>
        <w:rPr>
          <w:rFonts w:hint="default" w:ascii="Times New Roman" w:hAnsi="Times New Roman" w:cs="Times New Roman"/>
          <w:bCs/>
          <w:sz w:val="28"/>
          <w:szCs w:val="28"/>
          <w:lang w:val="kk-KZ"/>
        </w:rPr>
        <w:t xml:space="preserve">Баяндамалар кешенді және элемент бойынша болады, кешенді баяндама әдетте жалпы географиялық болады, ал элемент бойынша баяндама, мысалы карст жер бедерінің баяндамасы. Қазіргі таңда, компьютерлік технологиялар мен математикалық тәсілдері дамығанымен баяндама өз маңыздылығын жоғалтқан жоқ.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r>
        <w:rPr>
          <w:rFonts w:hint="default" w:ascii="Times New Roman" w:hAnsi="Times New Roman" w:cs="Times New Roman"/>
          <w:bCs/>
          <w:sz w:val="28"/>
          <w:szCs w:val="28"/>
          <w:lang w:val="kk-KZ"/>
        </w:rPr>
        <w:t xml:space="preserve">Құбылыстар мен олардың өзара байланыстарын тәжірибелі зерттеуші  сапалы талдау барысында, компьютерлік талдау процестеріне салыстырғанда маңызды нәтижелерге келу мүмкін. </w:t>
      </w:r>
    </w:p>
    <w:p>
      <w:pPr>
        <w:spacing w:after="0" w:line="240" w:lineRule="auto"/>
        <w:jc w:val="both"/>
        <w:rPr>
          <w:rFonts w:hint="default" w:ascii="Times New Roman" w:hAnsi="Times New Roman" w:cs="Times New Roman"/>
          <w:bCs/>
          <w:sz w:val="28"/>
          <w:szCs w:val="28"/>
          <w:lang w:val="kk-KZ"/>
        </w:rPr>
      </w:pPr>
    </w:p>
    <w:p>
      <w:pPr>
        <w:spacing w:after="0" w:line="240" w:lineRule="auto"/>
        <w:jc w:val="center"/>
        <w:rPr>
          <w:rFonts w:hint="default" w:ascii="Times New Roman" w:hAnsi="Times New Roman" w:cs="Times New Roman"/>
          <w:bCs/>
          <w:sz w:val="28"/>
          <w:szCs w:val="28"/>
          <w:lang w:val="kk-KZ"/>
        </w:rPr>
      </w:pPr>
      <w:r>
        <w:rPr>
          <w:rFonts w:hint="default" w:ascii="Times New Roman" w:hAnsi="Times New Roman" w:cs="Times New Roman"/>
          <w:b/>
          <w:bCs/>
          <w:sz w:val="28"/>
          <w:szCs w:val="28"/>
          <w:lang w:val="kk-KZ"/>
        </w:rPr>
        <w:t>5 Графикалық және графикалы-талдау тәсілдері</w:t>
      </w:r>
      <w:r>
        <w:rPr>
          <w:rFonts w:hint="default" w:ascii="Times New Roman" w:hAnsi="Times New Roman" w:cs="Times New Roman"/>
          <w:bCs/>
          <w:sz w:val="28"/>
          <w:szCs w:val="28"/>
          <w:lang w:val="kk-KZ"/>
        </w:rPr>
        <w:t>.</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rPr>
        <w:tab/>
      </w:r>
      <w:r>
        <w:rPr>
          <w:rFonts w:hint="default" w:ascii="Times New Roman" w:hAnsi="Times New Roman" w:cs="Times New Roman"/>
          <w:bCs/>
          <w:sz w:val="28"/>
          <w:szCs w:val="28"/>
          <w:lang w:val="kk-KZ"/>
        </w:rPr>
        <w:t xml:space="preserve">Графикалық тәсілдер карталар бойынша әр түрлі профильдер, қималар (разрезы), графиктер, диаграммалар, блок-диаграммалар т.б. екі өлшемді және үш өлшмеді модельдерді қамтиды.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r>
        <w:rPr>
          <w:rFonts w:hint="default" w:ascii="Times New Roman" w:hAnsi="Times New Roman" w:cs="Times New Roman"/>
          <w:bCs/>
          <w:sz w:val="28"/>
          <w:szCs w:val="28"/>
          <w:lang w:val="kk-KZ"/>
        </w:rPr>
        <w:t xml:space="preserve">Графикалық құрулардың мынадай түрлері болады: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карта бойынша </w:t>
      </w:r>
      <w:r>
        <w:rPr>
          <w:rFonts w:hint="default" w:ascii="Times New Roman" w:hAnsi="Times New Roman" w:cs="Times New Roman"/>
          <w:b/>
          <w:bCs/>
          <w:i/>
          <w:sz w:val="28"/>
          <w:szCs w:val="28"/>
          <w:u w:val="single"/>
          <w:lang w:val="kk-KZ"/>
        </w:rPr>
        <w:t>х</w:t>
      </w:r>
      <w:r>
        <w:rPr>
          <w:rFonts w:hint="default" w:ascii="Times New Roman" w:hAnsi="Times New Roman" w:cs="Times New Roman"/>
          <w:bCs/>
          <w:sz w:val="28"/>
          <w:szCs w:val="28"/>
          <w:lang w:val="kk-KZ"/>
        </w:rPr>
        <w:t xml:space="preserve"> және </w:t>
      </w:r>
      <w:r>
        <w:rPr>
          <w:rFonts w:hint="default" w:ascii="Times New Roman" w:hAnsi="Times New Roman" w:cs="Times New Roman"/>
          <w:b/>
          <w:bCs/>
          <w:i/>
          <w:sz w:val="28"/>
          <w:szCs w:val="28"/>
          <w:u w:val="single"/>
          <w:lang w:val="kk-KZ"/>
        </w:rPr>
        <w:t>у</w:t>
      </w:r>
      <w:r>
        <w:rPr>
          <w:rFonts w:hint="default" w:ascii="Times New Roman" w:hAnsi="Times New Roman" w:cs="Times New Roman"/>
          <w:bCs/>
          <w:sz w:val="28"/>
          <w:szCs w:val="28"/>
          <w:lang w:val="kk-KZ"/>
        </w:rPr>
        <w:t xml:space="preserve"> бағыттары бойынша профиль;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тиктік қима, оны салу үшін әр түрлі деңгейдегі карталар жийынтығын (әр түрлі биіктіктер немесе тереңдіктер) пайдалану қажет;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әр түрлі уақытты карталар сериясы бойынша уақыт бойы қима;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картографиялық бейненің өзі (горизонтальдық жазықтыққа проекциясы);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фронтальдық бейне, яғни объекттің вертикальдық жазықтыққа проекциясы;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метахрондық (әр түрлі уақытты - разновременной) қима, мұны жасау үшін әр түрлі уақыттағы және әр түрлі деңгейдегі (әр түрлі биіктікті - разновысотные) карталарды қолданады;</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блок-диаграмма немесе көлемді (или объемный), объекттің үш өлшемді суреті, онда жер бетінің бейнесі тіктік қимамен қиылысқан (совмещенный);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 әр түрлі уақытты және әр түрлі деңгейдегі карталар сериясы бойынша жасалынған метахрондық блок-диаграмма, оның бір осі бойынша объекттің уақыт бойы өзгеру жағдайын көрсетеді.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r>
        <w:rPr>
          <w:rFonts w:hint="default" w:ascii="Times New Roman" w:hAnsi="Times New Roman" w:cs="Times New Roman"/>
          <w:bCs/>
          <w:sz w:val="28"/>
          <w:szCs w:val="28"/>
          <w:lang w:val="kk-KZ"/>
        </w:rPr>
        <w:t>Әр түрлі тақырыптағы карталар сериясын талдау үшін кешенді профильдер қолайды болып келеді, ол гипсометриялық профиль, геологиялық қима, топырақ-өсімдік жамылғысы, гидроклиматтық көрсеткіштер графигі т.с.с.</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r>
        <w:rPr>
          <w:rFonts w:hint="default" w:ascii="Times New Roman" w:hAnsi="Times New Roman" w:cs="Times New Roman"/>
          <w:bCs/>
          <w:sz w:val="28"/>
          <w:szCs w:val="28"/>
          <w:lang w:val="kk-KZ"/>
        </w:rPr>
        <w:t xml:space="preserve">Осы жолымен әлеуметтік-экономикалық кешенді қиманы жасауға болады, ол үшін таңдалған бағыт бойынша халық тығыздығы графигін, жастық құрамының, жұмыспен қамтамасыздану, аумақтың энергиямен қамтамсыздану т.с.с. көрсеткіштерді қиыстырып көрсетеді (совместить). Мұндай құрастырулар көрсеткіштер кешені бойынша құбылыстар мен аумақты аудандастыру арасындағы байланыстарын көрнекі түрінде көрсету үшін керек. </w:t>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ab/>
      </w:r>
    </w:p>
    <w:p>
      <w:pPr>
        <w:spacing w:after="0" w:line="240" w:lineRule="auto"/>
        <w:jc w:val="both"/>
        <w:rPr>
          <w:rFonts w:hint="default" w:ascii="Times New Roman" w:hAnsi="Times New Roman" w:cs="Times New Roman"/>
          <w:bCs/>
          <w:sz w:val="28"/>
          <w:szCs w:val="28"/>
          <w:lang w:val="kk-KZ"/>
        </w:rPr>
      </w:pPr>
      <w:r>
        <w:rPr>
          <w:rFonts w:hint="default" w:ascii="Times New Roman" w:hAnsi="Times New Roman" w:cs="Times New Roman"/>
          <w:bCs/>
          <w:sz w:val="28"/>
          <w:szCs w:val="28"/>
          <w:lang w:val="kk-KZ"/>
        </w:rPr>
        <w:t xml:space="preserve">  </w:t>
      </w: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hint="default" w:ascii="Times New Roman" w:hAnsi="Times New Roman" w:cs="Times New Roman"/>
          <w:b/>
          <w:sz w:val="28"/>
          <w:szCs w:val="28"/>
          <w:lang w:val="kk-KZ"/>
        </w:rPr>
        <w:t>5</w:t>
      </w:r>
      <w:r>
        <w:rPr>
          <w:rFonts w:ascii="Times New Roman" w:hAnsi="Times New Roman" w:cs="Times New Roman"/>
          <w:b/>
          <w:sz w:val="28"/>
          <w:szCs w:val="28"/>
          <w:lang w:val="kk-KZ"/>
        </w:rPr>
        <w:t xml:space="preserve"> зертханалық сабақ </w:t>
      </w:r>
    </w:p>
    <w:p>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 Тақырыптық және арнайы карталар пайдалана отырып аумақты зерттеу. </w:t>
      </w:r>
      <w:r>
        <w:rPr>
          <w:rFonts w:ascii="Times New Roman" w:hAnsi="Times New Roman" w:cs="Times New Roman"/>
          <w:sz w:val="28"/>
          <w:szCs w:val="28"/>
          <w:lang w:val="kk-KZ"/>
        </w:rPr>
        <w:t xml:space="preserve"> </w:t>
      </w:r>
    </w:p>
    <w:p>
      <w:pPr>
        <w:spacing w:after="0" w:line="360" w:lineRule="auto"/>
        <w:jc w:val="both"/>
        <w:rPr>
          <w:rFonts w:ascii="Times New Roman" w:hAnsi="Times New Roman" w:cs="Times New Roman"/>
          <w:b/>
          <w:sz w:val="28"/>
          <w:szCs w:val="28"/>
          <w:lang w:val="kk-KZ"/>
        </w:rPr>
      </w:pPr>
    </w:p>
    <w:p>
      <w:pPr>
        <w:spacing w:after="0" w:line="36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Зертханалық сабақтың мақсаты: берілген аумақ бойынша табиғи, экономикалық және еңбек ресурстарын тиімді пайдалану мақсатында ақпарат аулуда картографиялық материал пайдаланудың әдістері мен тәсілдерін (картографиялық әдіс) меңгеру. </w:t>
      </w:r>
    </w:p>
    <w:p>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Зертханалық сабақты орындау үшін студент өзбетінше Қазақстан Республикасының бір аумағын (әкімшілік аудан, облыс, экономикалық аудан т.с.с.) таңдайды. </w:t>
      </w:r>
    </w:p>
    <w:p>
      <w:pPr>
        <w:spacing w:after="0" w:line="36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Зертханалық сабақты орындау тапсырмасы: Қазақстан Республикасы ұлттық атласының физикалық- және экономикалық-географиялық және басқа да тақырыптық карталар негізінде таңдаған аумаққа физикалық- және экономикалық-географиялық сипаттама беру. Сипаттама мына үлгі бойынша беріледі: </w:t>
      </w:r>
    </w:p>
    <w:p>
      <w:pPr>
        <w:spacing w:after="0" w:line="360" w:lineRule="auto"/>
        <w:jc w:val="both"/>
        <w:rPr>
          <w:rFonts w:ascii="Times New Roman" w:hAnsi="Times New Roman" w:cs="Times New Roman"/>
          <w:sz w:val="28"/>
          <w:szCs w:val="28"/>
          <w:lang w:val="kk-KZ"/>
        </w:rPr>
      </w:pPr>
      <w:r>
        <w:rPr>
          <w:rFonts w:ascii="Times New Roman" w:hAnsi="Times New Roman" w:cs="Times New Roman"/>
          <w:b/>
          <w:bCs/>
          <w:i/>
          <w:iCs/>
          <w:sz w:val="28"/>
          <w:szCs w:val="28"/>
          <w:lang w:val="kk-KZ"/>
        </w:rPr>
        <w:t>I Физикалық-географиялық сипаттама</w:t>
      </w:r>
      <w:r>
        <w:rPr>
          <w:rFonts w:ascii="Times New Roman" w:hAnsi="Times New Roman" w:cs="Times New Roman"/>
          <w:sz w:val="28"/>
          <w:szCs w:val="28"/>
          <w:lang w:val="kk-KZ"/>
        </w:rPr>
        <w:t xml:space="preserve">.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Зерттеу аумақтың физикалық-географиялық орны.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Зерттеу аумақтың табиғат жағдайы: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геологиялық құрылысы мен жер бедерінің ерекшеліктері;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 климаттық жағдайы;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беткі сулары;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 гидрогеологиялық жағдайы.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 топырақ жамылғысы;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 өсімдік жамылғысы;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 зерттеу аумақтың ландшафттары;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 зерттеу аумақтың экологиялық мәселелері. </w:t>
      </w:r>
    </w:p>
    <w:p>
      <w:pPr>
        <w:spacing w:after="0" w:line="360" w:lineRule="auto"/>
        <w:jc w:val="both"/>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 xml:space="preserve">II Экономикалық-географиялық сиапттамасы </w:t>
      </w:r>
    </w:p>
    <w:p>
      <w:pPr>
        <w:shd w:val="clear" w:color="auto" w:fill="FFFFFF"/>
        <w:spacing w:after="0" w:line="360" w:lineRule="auto"/>
        <w:jc w:val="both"/>
        <w:rPr>
          <w:rFonts w:ascii="Times New Roman" w:hAnsi="Times New Roman" w:cs="Times New Roman"/>
          <w:sz w:val="20"/>
          <w:szCs w:val="20"/>
          <w:lang w:val="kk-KZ"/>
        </w:rPr>
      </w:pPr>
      <w:r>
        <w:rPr>
          <w:rFonts w:ascii="Times New Roman" w:hAnsi="Times New Roman" w:cs="Times New Roman"/>
          <w:sz w:val="28"/>
          <w:szCs w:val="28"/>
          <w:lang w:val="kk-KZ"/>
        </w:rPr>
        <w:t>1 Зерттеу аумақтың экономикалық потенциалын бағалау үшін экономикалық-географиялық орны (</w:t>
      </w:r>
      <w:r>
        <w:rPr>
          <w:rFonts w:ascii="Times New Roman" w:hAnsi="Times New Roman" w:cs="Times New Roman"/>
          <w:sz w:val="20"/>
          <w:szCs w:val="20"/>
          <w:lang w:val="kk-KZ"/>
        </w:rPr>
        <w:t>көрші елдерге орналасу жағдайы, басты құрлық және теңіз көлік жолдарына қатынасы, негізгі отын-шіки-зат базаларға орналасуы, өнеркәсіптік және ауыл шаруашылық аудандарға орналасуы, өнім жіберетін басты аудандарға қатынасы, экономикалық-географиялық орынның уақыт бойы өзгеруі. Экономикалық-географиялық жағдайының (орынның) ел шаруашылығының орналасуы мен дамуына ықпалы туралы жалпы түжырымдама</w:t>
      </w:r>
      <w:r>
        <w:rPr>
          <w:rFonts w:ascii="Times New Roman" w:hAnsi="Times New Roman" w:cs="Times New Roman"/>
          <w:sz w:val="28"/>
          <w:szCs w:val="28"/>
          <w:lang w:val="kk-KZ"/>
        </w:rPr>
        <w:t xml:space="preserve">).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Пайдалы қазба байлықтары мен басқа да шаруашылықт қолданылатын ресурстардың географиясы.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Зерттеу аумақтың халық.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Зерттеу аумақтың экономикасы мен халықтың даму тарихы.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5 </w:t>
      </w:r>
      <w:r>
        <w:rPr>
          <w:rFonts w:ascii="Times New Roman" w:hAnsi="Times New Roman" w:cs="Times New Roman"/>
          <w:sz w:val="28"/>
          <w:szCs w:val="28"/>
          <w:lang w:val="kk-KZ"/>
        </w:rPr>
        <w:t xml:space="preserve">Зерттеу аумақтың өнеркәсібі.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Зерттеу аумақтың ауыл шаруашылығы: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Өсімдік шаруашылығы.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 мал шаруашылығы.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Көлік инфрақұрылымы.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Басқа аймақтармен және елдермен экономикалық байланыстары.  </w:t>
      </w:r>
    </w:p>
    <w:p>
      <w:pPr>
        <w:spacing w:after="0" w:line="360" w:lineRule="auto"/>
        <w:jc w:val="both"/>
        <w:rPr>
          <w:rFonts w:ascii="Times New Roman" w:hAnsi="Times New Roman" w:cs="Times New Roman"/>
          <w:sz w:val="28"/>
          <w:szCs w:val="28"/>
          <w:lang w:val="kk-KZ"/>
        </w:rPr>
      </w:pP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Пайдаланылған әдебиет тізімі: </w:t>
      </w:r>
    </w:p>
    <w:p>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Берлянт А.М. Картография. Учебник для вузов. М., Аспект Пресс, 2001. – 336 с.</w:t>
      </w:r>
    </w:p>
    <w:p>
      <w:pPr>
        <w:spacing w:after="0" w:line="36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2. </w:t>
      </w:r>
      <w:r>
        <w:rPr>
          <w:rFonts w:ascii="Times New Roman" w:hAnsi="Times New Roman" w:cs="Times New Roman"/>
          <w:bCs/>
          <w:sz w:val="28"/>
          <w:szCs w:val="28"/>
        </w:rPr>
        <w:t>Картография с основами топографии</w:t>
      </w:r>
      <w:r>
        <w:rPr>
          <w:rFonts w:ascii="Times New Roman" w:hAnsi="Times New Roman" w:cs="Times New Roman"/>
          <w:sz w:val="28"/>
          <w:szCs w:val="28"/>
        </w:rPr>
        <w:t>: Под ред.</w:t>
      </w:r>
      <w:r>
        <w:rPr>
          <w:rFonts w:ascii="Times New Roman" w:hAnsi="Times New Roman" w:cs="Times New Roman"/>
          <w:sz w:val="28"/>
          <w:szCs w:val="28"/>
          <w:lang w:val="kk-KZ"/>
        </w:rPr>
        <w:t xml:space="preserve"> </w:t>
      </w:r>
      <w:r>
        <w:rPr>
          <w:rFonts w:ascii="Times New Roman" w:hAnsi="Times New Roman" w:cs="Times New Roman"/>
          <w:sz w:val="28"/>
          <w:szCs w:val="28"/>
        </w:rPr>
        <w:t>Г. Ю. Грюнберга.</w:t>
      </w:r>
      <w:r>
        <w:rPr>
          <w:rFonts w:ascii="Times New Roman" w:hAnsi="Times New Roman" w:cs="Times New Roman"/>
          <w:sz w:val="28"/>
          <w:szCs w:val="28"/>
          <w:lang w:val="kk-KZ"/>
        </w:rPr>
        <w:t xml:space="preserve"> </w:t>
      </w:r>
      <w:r>
        <w:rPr>
          <w:rFonts w:ascii="Times New Roman" w:hAnsi="Times New Roman" w:cs="Times New Roman"/>
          <w:sz w:val="28"/>
          <w:szCs w:val="28"/>
        </w:rPr>
        <w:t>- М.: Просвещение, 1991.- 367</w:t>
      </w:r>
      <w:r>
        <w:rPr>
          <w:rFonts w:ascii="Times New Roman" w:hAnsi="Times New Roman" w:cs="Times New Roman"/>
          <w:sz w:val="28"/>
          <w:szCs w:val="28"/>
          <w:lang w:val="kk-KZ"/>
        </w:rPr>
        <w:t xml:space="preserve"> с.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3. Қазақстан Республикасы ұлттық атласы. 3-томдық. А. 2010</w:t>
      </w:r>
    </w:p>
    <w:p>
      <w:pPr>
        <w:spacing w:after="0" w:line="360" w:lineRule="auto"/>
        <w:jc w:val="both"/>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hint="default" w:ascii="Times New Roman" w:hAnsi="Times New Roman" w:cs="Times New Roman"/>
          <w:b/>
          <w:sz w:val="28"/>
          <w:szCs w:val="28"/>
          <w:lang w:val="kk-KZ"/>
        </w:rPr>
        <w:t>6</w:t>
      </w:r>
      <w:r>
        <w:rPr>
          <w:rFonts w:ascii="Times New Roman" w:hAnsi="Times New Roman" w:cs="Times New Roman"/>
          <w:b/>
          <w:sz w:val="28"/>
          <w:szCs w:val="28"/>
          <w:lang w:val="kk-KZ"/>
        </w:rPr>
        <w:t xml:space="preserve"> Зертханалық сабақ.</w:t>
      </w:r>
    </w:p>
    <w:p>
      <w:pPr>
        <w:spacing w:after="0" w:line="36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Тақырып: </w:t>
      </w:r>
      <w:r>
        <w:rPr>
          <w:rFonts w:ascii="Times New Roman" w:hAnsi="Times New Roman" w:cs="Times New Roman"/>
          <w:b/>
          <w:bCs/>
          <w:sz w:val="28"/>
          <w:szCs w:val="28"/>
          <w:lang w:val="kk-KZ"/>
        </w:rPr>
        <w:t>Бейнелеудің картографиялық тәсілдері</w:t>
      </w:r>
      <w:r>
        <w:rPr>
          <w:rFonts w:ascii="Times New Roman" w:hAnsi="Times New Roman" w:cs="Times New Roman"/>
          <w:bCs/>
          <w:sz w:val="28"/>
          <w:szCs w:val="28"/>
          <w:lang w:val="kk-KZ"/>
        </w:rPr>
        <w:t xml:space="preserve">. </w:t>
      </w:r>
    </w:p>
    <w:p>
      <w:pPr>
        <w:spacing w:after="0" w:line="360" w:lineRule="auto"/>
        <w:jc w:val="both"/>
        <w:rPr>
          <w:rFonts w:ascii="Times New Roman" w:hAnsi="Times New Roman" w:cs="Times New Roman"/>
          <w:i/>
          <w:sz w:val="28"/>
          <w:szCs w:val="28"/>
          <w:lang w:val="kk-KZ"/>
        </w:rPr>
      </w:pPr>
      <w:r>
        <w:rPr>
          <w:rFonts w:ascii="Times New Roman" w:hAnsi="Times New Roman" w:cs="Times New Roman"/>
          <w:i/>
          <w:sz w:val="28"/>
          <w:szCs w:val="28"/>
          <w:u w:val="single"/>
          <w:lang w:val="kk-KZ"/>
        </w:rPr>
        <w:t>Сабақтың негізгі мақсаты</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 xml:space="preserve">студенттерді ұсақ масштабты географиялық карта оқу мақсатында картографиялық бейнлеу тәсілдерін үйрену.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Зертханалық сабақты жүргізу үшін қажетті құралдар: Қазақстан Республикасының ұлттық атласы, лекция және оқулық мәтіндері. </w:t>
      </w:r>
    </w:p>
    <w:p>
      <w:pPr>
        <w:spacing w:after="0" w:line="360" w:lineRule="auto"/>
        <w:jc w:val="both"/>
        <w:rPr>
          <w:rFonts w:ascii="Times New Roman" w:hAnsi="Times New Roman" w:cs="Times New Roman"/>
          <w:bCs/>
          <w:sz w:val="28"/>
          <w:szCs w:val="28"/>
          <w:lang w:val="kk-KZ"/>
        </w:rPr>
      </w:pPr>
    </w:p>
    <w:p>
      <w:pPr>
        <w:spacing w:after="0" w:line="36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Кіріспе бөлімі</w:t>
      </w:r>
      <w:r>
        <w:rPr>
          <w:rFonts w:ascii="Times New Roman" w:hAnsi="Times New Roman" w:cs="Times New Roman"/>
          <w:sz w:val="28"/>
          <w:szCs w:val="28"/>
          <w:lang w:val="kk-KZ"/>
        </w:rPr>
        <w:t>.</w:t>
      </w:r>
    </w:p>
    <w:p>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Тақырыптық карталарда: </w:t>
      </w:r>
      <w:r>
        <w:rPr>
          <w:rFonts w:ascii="Times New Roman" w:hAnsi="Times New Roman" w:cs="Times New Roman"/>
          <w:i/>
          <w:sz w:val="28"/>
          <w:szCs w:val="28"/>
          <w:lang w:val="kk-KZ"/>
        </w:rPr>
        <w:t>1) құбылыстардың кеңістіктегі орнын ауыстыруын және уақыт бойы өзгеруін көрсетуге болады, мысалы, желдердің, мұхит ағыстарының, жүк және пассажир тасмалдауының, адамдар мен жануарлардың миграциясының т.с.с. бағыты мен жиілігін бейнелейді; 2) белгілі бір уақыт мерзімінде табиғи немесе қоғамдық құбылыс орналасқан аумақтың формасының немесе көлемінің өзгеруі, мысалы, шегіртке таралған аумақтың кеңеюі немесе азаюы; 3) белгілі бір уақыт мерзімінде құбылыстың мөлшерлі өзгеруі, мысалы, тауар айналымының өсуі; 4) құбылыстың құрылымындағы өзгерістер, мысалы, өнеркәсіптік және ауыл шаруашылық өндірістер арасындағы өзара қатынасы негізінде анықталатын мемлекеттің индустриалдану дәрежесі.</w:t>
      </w:r>
    </w:p>
    <w:p>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Құбылыстардың аталған ерекшеліктерін тақырыптық карталарда бейнелеу үшін картаға түсірудің әр түрлі тәсілдерін қолданады: аймақтар (ареал), сапалық көрініс (качественного фона), нүктелік, изосызықтар, белгілер, локализденген диаграммалар, картодиаграммалар, картограммалар, сызықтық белгілер және қозғалыс белгілер тәсілдері.</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
          <w:bCs/>
          <w:sz w:val="28"/>
          <w:szCs w:val="28"/>
          <w:u w:val="single"/>
          <w:lang w:val="kk-KZ"/>
        </w:rPr>
        <w:t>Тапсырма</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 xml:space="preserve">Қазақстан Республикасының ұлттық атласы 1 том бойынша физикалық карталармен танысып, геологиялық, топырақ, климат пен агроклиматтық және ландшафттық карталарында картографиялық бейнелеу тәсілдерін сипаттаңыз. Аталған карталармен танысып, ондағы құбылыстар, процестер және нысандардың бейнелеу тәсілдерін </w:t>
      </w:r>
      <w:r>
        <w:rPr>
          <w:rFonts w:ascii="Times New Roman" w:hAnsi="Times New Roman" w:cs="Times New Roman"/>
          <w:b/>
          <w:i/>
          <w:iCs/>
          <w:sz w:val="28"/>
          <w:szCs w:val="28"/>
          <w:lang w:val="kk-KZ"/>
        </w:rPr>
        <w:t>дәптерге жазып,</w:t>
      </w:r>
      <w:r>
        <w:rPr>
          <w:rFonts w:ascii="Times New Roman" w:hAnsi="Times New Roman" w:cs="Times New Roman"/>
          <w:bCs/>
          <w:sz w:val="28"/>
          <w:szCs w:val="28"/>
          <w:lang w:val="kk-KZ"/>
        </w:rPr>
        <w:t xml:space="preserve"> </w:t>
      </w:r>
      <w:r>
        <w:rPr>
          <w:rFonts w:ascii="Times New Roman" w:hAnsi="Times New Roman" w:cs="Times New Roman"/>
          <w:b/>
          <w:i/>
          <w:iCs/>
          <w:sz w:val="28"/>
          <w:szCs w:val="28"/>
          <w:lang w:val="kk-KZ"/>
        </w:rPr>
        <w:t>ауызша түсінідіріп беріңіз</w:t>
      </w:r>
      <w:r>
        <w:rPr>
          <w:rFonts w:ascii="Times New Roman" w:hAnsi="Times New Roman" w:cs="Times New Roman"/>
          <w:bCs/>
          <w:sz w:val="28"/>
          <w:szCs w:val="28"/>
          <w:lang w:val="kk-KZ"/>
        </w:rPr>
        <w:t xml:space="preserve">.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 xml:space="preserve">Аталаған физикалық-географиялық карталардан тыс, басқа тақырыптағы </w:t>
      </w:r>
      <w:r>
        <w:rPr>
          <w:rFonts w:ascii="Times New Roman" w:hAnsi="Times New Roman" w:cs="Times New Roman"/>
          <w:b/>
          <w:i/>
          <w:iCs/>
          <w:sz w:val="28"/>
          <w:szCs w:val="28"/>
          <w:lang w:val="kk-KZ"/>
        </w:rPr>
        <w:t>таңдаған</w:t>
      </w:r>
      <w:r>
        <w:rPr>
          <w:rFonts w:ascii="Times New Roman" w:hAnsi="Times New Roman" w:cs="Times New Roman"/>
          <w:bCs/>
          <w:sz w:val="28"/>
          <w:szCs w:val="28"/>
          <w:lang w:val="kk-KZ"/>
        </w:rPr>
        <w:t xml:space="preserve"> картаға жалпы сипаттама беріңіз. </w:t>
      </w:r>
    </w:p>
    <w:p>
      <w:pPr>
        <w:spacing w:after="0" w:line="36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Үлгі: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Жер қыртысының қазіргі тіктік қозғалыстары (Современные вертикальные движения земной коры) картасы, ҚР ҰА 22 бет.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Картаның масштабы: 1:7500000.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Авторлар коллективі: Ұлттық атласта бұл карта «Геофизикалық жағдайы, тектоника, сейсмикалылық - Геофизические условия, тектоника, сейсмичность» деген тарауға жатады, бұл тараудың карталарды жасап шыққан 30 маман.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 xml:space="preserve">Берілген карта, Қазақстан аумағында жер қыртысының тіктік қозғалу туралы мәлімет береді. Тіктік қозғалыс картада изосызықтар тәсілімен бейнеленген, оның шкаласы картаның рамкадан тыс төменгі жағында шкала түрінде көрсетілген. Изосызықтар аралығы жасыл және сары-қоңыр түстердің реңкісімен (оттенок) боялған. Жасыл түс жер қыртысының төндеуін, ал сары-қоңыр түс көтерілуін көрсетеді. Шкаланың қадамы 2 мм/жыл. Пунктирмен көрсетілген изосызықтардың бөліктері жылдамдық болжам түрінде екенін білдіреді.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 xml:space="preserve">Ашық түспен Шығыс Қазақстан және Оңтүстік-Шығыс Қазақстан аймақатырндағы Алтай, Сауыр-Тарбағатай, Жетісу Алатауы бейнленген, легенда бойынша мұнда қайта нивелирлеу жұмыстары жүргізілмеген.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 xml:space="preserve">Жер қыртысының тіктік қозғалысын анықтайтын негізгі әдістердің бірі маршрут бойынша қайта нивелирлеу. Осы қайта нивелирленген маршруттар қызыл сызықпен бейнеленген. Осы сызықтар бойында қызыл шеңберлер бейленген, ол осы нивелирлеу торының сипатты нүктелері, әрі жылдамдығы мм/жыл көрсетілген. Сонымен қатар, тіктік қозғалыс жылдамдығы көрсетілген, дәл осындай қызыл шеңберлер тіктік қозғалыстардың жылдамдығы теңестірілген пункттері көрсетілген.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 xml:space="preserve">Картаның рамкадан тыс, төменгі жағында карта тақырыбына қосымша мәлімет берілген, мұнда ол қайта нивелирлеу сызықтары бойынша қазіргі тектоникалық қозғалыстардың кешенді профильдері келтірілген. Төрт профиль: Атырау-Шалқар, Жерқазған-Түркістан, Орталық-Үстірт жарығы бойынша, Ұлытау жарығы бойынша. </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r>
        <w:rPr>
          <w:rFonts w:ascii="Times New Roman" w:hAnsi="Times New Roman" w:cs="Times New Roman"/>
          <w:bCs/>
          <w:sz w:val="28"/>
          <w:szCs w:val="28"/>
          <w:lang w:val="kk-KZ"/>
        </w:rPr>
        <w:t>Бұл карта бойынша Қазақстан аумағы жер қыртысының тіктік қозғалысы бойынша ақпарат алуға болады. Алдымен көтерілу аймақтары: Маңғыстау түбегі, Жалпы Сырт, Ұлытау, ал жер беті төмендеп жатқа аймақтар – Балқаш маңы ойпаты, Солтүстік-Үстірт ауданы т.б.</w:t>
      </w:r>
    </w:p>
    <w:p>
      <w:pPr>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r>
    </w:p>
    <w:p>
      <w:pPr>
        <w:spacing w:after="0" w:line="36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ab/>
      </w: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keepNext w:val="0"/>
        <w:keepLines w:val="0"/>
        <w:widowControl/>
        <w:suppressLineNumbers w:val="0"/>
        <w:jc w:val="left"/>
        <w:rPr>
          <w:rFonts w:hint="default" w:ascii="Times New Roman" w:hAnsi="Times New Roman" w:eastAsia="SimSun" w:cs="Times New Roman"/>
          <w:b/>
          <w:bCs/>
          <w:color w:val="000000"/>
          <w:kern w:val="0"/>
          <w:sz w:val="28"/>
          <w:szCs w:val="28"/>
          <w:lang w:val="en-US" w:eastAsia="zh-CN" w:bidi="ar"/>
        </w:rPr>
      </w:pPr>
      <w:r>
        <w:rPr>
          <w:rFonts w:ascii="Times New Roman" w:hAnsi="Times New Roman" w:cs="Times New Roman"/>
          <w:b/>
          <w:sz w:val="28"/>
          <w:szCs w:val="28"/>
          <w:lang w:val="kk-KZ"/>
        </w:rPr>
        <w:t xml:space="preserve">№ </w:t>
      </w:r>
      <w:r>
        <w:rPr>
          <w:rFonts w:hint="default" w:ascii="Times New Roman" w:hAnsi="Times New Roman" w:cs="Times New Roman"/>
          <w:b/>
          <w:sz w:val="28"/>
          <w:szCs w:val="28"/>
          <w:lang w:val="kk-KZ"/>
        </w:rPr>
        <w:t>7</w:t>
      </w:r>
      <w:r>
        <w:rPr>
          <w:rFonts w:ascii="Times New Roman" w:hAnsi="Times New Roman" w:cs="Times New Roman"/>
          <w:b/>
          <w:sz w:val="28"/>
          <w:szCs w:val="28"/>
          <w:lang w:val="kk-KZ"/>
        </w:rPr>
        <w:t xml:space="preserve"> Зертханалық сабақ</w:t>
      </w:r>
    </w:p>
    <w:p>
      <w:pPr>
        <w:keepNext w:val="0"/>
        <w:keepLines w:val="0"/>
        <w:widowControl/>
        <w:suppressLineNumbers w:val="0"/>
        <w:jc w:val="left"/>
      </w:pPr>
      <w:r>
        <w:rPr>
          <w:rFonts w:hint="default" w:ascii="Times New Roman" w:hAnsi="Times New Roman" w:eastAsia="SimSun" w:cs="Times New Roman"/>
          <w:b/>
          <w:bCs/>
          <w:color w:val="000000"/>
          <w:kern w:val="0"/>
          <w:sz w:val="28"/>
          <w:szCs w:val="28"/>
          <w:lang w:val="en-US" w:eastAsia="zh-CN" w:bidi="ar"/>
        </w:rPr>
        <w:t xml:space="preserve">Тақырып </w:t>
      </w:r>
      <w:r>
        <w:rPr>
          <w:rFonts w:hint="default" w:ascii="Times New Roman" w:hAnsi="Times New Roman" w:eastAsia="SimSun" w:cs="Times New Roman"/>
          <w:b w:val="0"/>
          <w:bCs w:val="0"/>
          <w:color w:val="000000"/>
          <w:kern w:val="0"/>
          <w:sz w:val="28"/>
          <w:szCs w:val="28"/>
          <w:lang w:val="en-US" w:eastAsia="zh-CN" w:bidi="ar"/>
        </w:rPr>
        <w:t>Қазақстанның жер ресурстарын ұтымды пайдалану жоспарларын жасау мақсатында Қазақстан Республикасының Жер ресурстары картасына, топырақ картасына және Ұлттық Атластың басқа да карталарына талдау жүргізу</w:t>
      </w:r>
      <w:r>
        <w:rPr>
          <w:rFonts w:hint="default" w:ascii="Times New Roman" w:hAnsi="Times New Roman" w:eastAsia="SimSun" w:cs="Times New Roman"/>
          <w:color w:val="000000"/>
          <w:kern w:val="0"/>
          <w:sz w:val="28"/>
          <w:szCs w:val="28"/>
          <w:lang w:val="en-US" w:eastAsia="zh-CN" w:bidi="ar"/>
        </w:rPr>
        <w:t xml:space="preserve">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Мақсаты:</w:t>
      </w:r>
      <w:r>
        <w:rPr>
          <w:rFonts w:hint="default" w:ascii="Times New Roman" w:hAnsi="Times New Roman" w:eastAsia="SimSun" w:cs="Times New Roman"/>
          <w:b/>
          <w:bCs/>
          <w:color w:val="000000"/>
          <w:kern w:val="0"/>
          <w:sz w:val="28"/>
          <w:szCs w:val="28"/>
          <w:lang w:val="kk-KZ" w:eastAsia="zh-CN" w:bidi="ar"/>
        </w:rPr>
        <w:t xml:space="preserve"> </w:t>
      </w:r>
      <w:r>
        <w:rPr>
          <w:rFonts w:hint="default" w:ascii="Times New Roman" w:hAnsi="Times New Roman" w:eastAsia="SimSun" w:cs="Times New Roman"/>
          <w:b w:val="0"/>
          <w:bCs w:val="0"/>
          <w:color w:val="000000"/>
          <w:kern w:val="0"/>
          <w:sz w:val="28"/>
          <w:szCs w:val="28"/>
          <w:lang w:val="kk-KZ" w:eastAsia="zh-CN" w:bidi="ar"/>
        </w:rPr>
        <w:t>Қазақстанның жер ресурстарын ұтымды пайдалану жоспарларын жасау мақсатында Қазақстан Республикасының Жер ресурстары картасына, топырақ картасына және Ұлттық Атластың басқа да карталарына талдау жүргізу</w:t>
      </w:r>
      <w:r>
        <w:rPr>
          <w:rFonts w:hint="default" w:ascii="Times New Roman" w:hAnsi="Times New Roman" w:eastAsia="SimSun" w:cs="Times New Roman"/>
          <w:color w:val="000000"/>
          <w:kern w:val="0"/>
          <w:sz w:val="28"/>
          <w:szCs w:val="28"/>
          <w:lang w:val="en-US" w:eastAsia="zh-CN" w:bidi="ar"/>
        </w:rPr>
        <w:t xml:space="preserve"> </w:t>
      </w:r>
    </w:p>
    <w:p>
      <w:pPr>
        <w:keepNext w:val="0"/>
        <w:keepLines w:val="0"/>
        <w:widowControl/>
        <w:suppressLineNumbers w:val="0"/>
        <w:jc w:val="left"/>
        <w:rPr>
          <w:rFonts w:hint="default" w:ascii="Times New Roman" w:hAnsi="Times New Roman" w:eastAsia="SimSun" w:cs="Times New Roman"/>
          <w:color w:val="000000"/>
          <w:kern w:val="0"/>
          <w:sz w:val="28"/>
          <w:szCs w:val="28"/>
          <w:lang w:val="en-US" w:eastAsia="zh-CN" w:bidi="ar"/>
        </w:rPr>
      </w:pP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Студент бұл тақырыпты оқу барысында ең алдымен XXғ. аяғында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картографиялық ғылым мен ӛндірістің магистралды бағыты болып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геоинформациялық картография болғанын білуі керек. Ол математикалық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тәсілдер мен автоматизацияға сүйенген кешендік, синтетикалық және жүйелік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картографияның тура жалғасы болып пайда болды, ал одан әрі географиялық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информациялық жүйеге (ГИС) айналды.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Картографияның бұл түрінің негізгі ерекшеліктері жоғарғы дәрежедегі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автоматизация мен санды картографиялық және географиялық деректер</w:t>
      </w:r>
      <w:r>
        <w:rPr>
          <w:rFonts w:hint="default" w:ascii="Times New Roman" w:hAnsi="Times New Roman" w:eastAsia="SimSun" w:cs="Times New Roman"/>
          <w:color w:val="000000"/>
          <w:kern w:val="0"/>
          <w:sz w:val="24"/>
          <w:szCs w:val="24"/>
          <w:lang w:val="en-US" w:eastAsia="zh-CN" w:bidi="ar"/>
        </w:rPr>
        <w:t xml:space="preserve">59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базаларына сүйену. Сонымен қатар тез жұмыс істейтін компьютерлерді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пайдалану тез шешім қабылдайтын ӛте жоғары дәрежедегі оперативтікке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жетуді қамтамасыз етеді. Компьютерлер арқылы бейнелеудің жаңа түрлері мен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типтерін (электрондық карталар, 3-ӛлшемдегі компьютерлік моделдер мен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анимациялыр және б.).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Географиялық информациялық жүйелер (ГИС) – бұл әртүрлі объектілер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мен табиғаттағы және қоғамдағы құбылыстар жайында кеңістікте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координацияланған мәліметтерді жинау, ӛңдеу, бейнелеуге арналған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компьютерлік бағдарламалық ӛнім. Бұл орасан зор ақпараттарды сақтаушы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электрондық (компьютерлік) карталар, атластар және басқа да картографиялық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ӛнімдер болып саналады.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XX ғ. 60-шы жылдарының ортасында Канада, АҚШ, Швецияда пайда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болған ГИС (ГИЖ) табиғи ресурстарды зерттеуде, экология, экономика және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басқа да ғылым салаларында кеңінен қолданыла бастады.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ГИЖ ӛзгеше белгілері мәліметтерді географиялық байлау немесе бекіту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және мәліметтер базасын оперативті түрде жаңарту, әртүрлі шешімдер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қабылдау.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Аумақты қамтуына (аумақ деңгейі) қарай ГИЖ ғаламдық, ұлттық, ӛңірлік,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жергіліктік, локалдық болады, сонымен қатар оған байланысты масштаб та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ӛзгереді (1:100 000 000-нан до 1:1 000-дейін).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ГИЖ тақырыбына қарай да бӛлінеді, мысалы жер, кадастрлық, инженерлі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теңіздік, кӛлік және басқада ГИЖ.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Кез келген ГИЖ-дің құрамдық бӛліктері мыналар: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енгізу жүйесі;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мәліметтердің графикалық базасы;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мәліметтердің тақырыптық (тематикалық) базасы (сипаттамалық немесе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атрибутивтық мәліметтер);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кӛзбен шолу жүйесі;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мәліметтерді басқару және ӛңдеу жүйесі;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 шығару жүйесі. </w:t>
      </w:r>
    </w:p>
    <w:p>
      <w:pPr>
        <w:keepNext w:val="0"/>
        <w:keepLines w:val="0"/>
        <w:widowControl/>
        <w:suppressLineNumbers w:val="0"/>
        <w:jc w:val="left"/>
      </w:pPr>
      <w:r>
        <w:rPr>
          <w:rFonts w:hint="default" w:ascii="Times New Roman" w:hAnsi="Times New Roman" w:eastAsia="SimSun" w:cs="Times New Roman"/>
          <w:i/>
          <w:iCs/>
          <w:color w:val="000000"/>
          <w:kern w:val="0"/>
          <w:sz w:val="28"/>
          <w:szCs w:val="28"/>
          <w:lang w:val="en-US" w:eastAsia="zh-CN" w:bidi="ar"/>
        </w:rPr>
        <w:t xml:space="preserve">Мәлеметтер базасы </w:t>
      </w:r>
      <w:r>
        <w:rPr>
          <w:rFonts w:hint="default" w:ascii="Times New Roman" w:hAnsi="Times New Roman" w:eastAsia="SimSun" w:cs="Times New Roman"/>
          <w:color w:val="000000"/>
          <w:kern w:val="0"/>
          <w:sz w:val="28"/>
          <w:szCs w:val="28"/>
          <w:lang w:val="en-US" w:eastAsia="zh-CN" w:bidi="ar"/>
        </w:rPr>
        <w:t xml:space="preserve">(БД) – ГИЖ негізгі бӛлігі. Ол екі ӛзара байланысқан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ақпараттық құрауыштан тұрады: мәліметтердің картографиялық базасы (белгілі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бір проекциядағы-координатар жүйесі) және атрибуттар базасы (объектілердің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реквизиттары, олардың санда және сапалық сипаттамалары). </w:t>
      </w:r>
    </w:p>
    <w:p>
      <w:pPr>
        <w:keepNext w:val="0"/>
        <w:keepLines w:val="0"/>
        <w:widowControl/>
        <w:suppressLineNumbers w:val="0"/>
        <w:jc w:val="left"/>
      </w:pPr>
      <w:r>
        <w:rPr>
          <w:rFonts w:hint="default" w:ascii="Times New Roman" w:hAnsi="Times New Roman" w:eastAsia="SimSun" w:cs="Times New Roman"/>
          <w:i/>
          <w:iCs/>
          <w:color w:val="000000"/>
          <w:kern w:val="0"/>
          <w:sz w:val="28"/>
          <w:szCs w:val="28"/>
          <w:lang w:val="en-US" w:eastAsia="zh-CN" w:bidi="ar"/>
        </w:rPr>
        <w:t xml:space="preserve">Енгізу жүйесі(алу) – </w:t>
      </w:r>
      <w:r>
        <w:rPr>
          <w:rFonts w:hint="default" w:ascii="Times New Roman" w:hAnsi="Times New Roman" w:eastAsia="SimSun" w:cs="Times New Roman"/>
          <w:color w:val="000000"/>
          <w:kern w:val="0"/>
          <w:sz w:val="28"/>
          <w:szCs w:val="28"/>
          <w:lang w:val="en-US" w:eastAsia="zh-CN" w:bidi="ar"/>
        </w:rPr>
        <w:t xml:space="preserve">бұл құрылғылар немесе құралдар(сканерлер,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клавиатура, геодезиялық приборлар), олар кеңістіктіктегі ақпараттарды сандық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түрге айналдырады және комьютердің жадына немесе мәліметтер базасына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енгізеді. </w:t>
      </w:r>
    </w:p>
    <w:p>
      <w:pPr>
        <w:keepNext w:val="0"/>
        <w:keepLines w:val="0"/>
        <w:widowControl/>
        <w:suppressLineNumbers w:val="0"/>
        <w:jc w:val="left"/>
      </w:pPr>
      <w:r>
        <w:rPr>
          <w:rFonts w:hint="default" w:ascii="Times New Roman" w:hAnsi="Times New Roman" w:eastAsia="SimSun" w:cs="Times New Roman"/>
          <w:i/>
          <w:iCs/>
          <w:color w:val="000000"/>
          <w:kern w:val="0"/>
          <w:sz w:val="28"/>
          <w:szCs w:val="28"/>
          <w:lang w:val="en-US" w:eastAsia="zh-CN" w:bidi="ar"/>
        </w:rPr>
        <w:t xml:space="preserve">Шығару жүйесі </w:t>
      </w:r>
      <w:r>
        <w:rPr>
          <w:rFonts w:hint="default" w:ascii="Times New Roman" w:hAnsi="Times New Roman" w:eastAsia="SimSun" w:cs="Times New Roman"/>
          <w:color w:val="000000"/>
          <w:kern w:val="0"/>
          <w:sz w:val="28"/>
          <w:szCs w:val="28"/>
          <w:lang w:val="en-US" w:eastAsia="zh-CN" w:bidi="ar"/>
        </w:rPr>
        <w:t xml:space="preserve">ӛңделген ақпараттар нәтижелерін (карта, графика текстері,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кестелер және т.б.) тұтынушыға қолайлы түрде шығарады. Шығару жүйелері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әртүрлі болуы мүмкін, мысалы монитор, принтер және плоттер, сонымен қатар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сыртқы тасушылар (магнитті, лазерлі).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Картографиялық ГИЖ карталарды басып шығару жүйелері де болуы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мүмкін.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Аэроғарыштық ГИЖ бейнелерді ӛңдеу жүйелерінен де тұрады. </w:t>
      </w:r>
      <w:r>
        <w:rPr>
          <w:rFonts w:hint="default" w:ascii="Times New Roman" w:hAnsi="Times New Roman" w:eastAsia="SimSun" w:cs="Times New Roman"/>
          <w:color w:val="000000"/>
          <w:kern w:val="0"/>
          <w:sz w:val="24"/>
          <w:szCs w:val="24"/>
          <w:lang w:val="en-US" w:eastAsia="zh-CN" w:bidi="ar"/>
        </w:rPr>
        <w:t xml:space="preserve">60 </w:t>
      </w:r>
    </w:p>
    <w:p>
      <w:pPr>
        <w:keepNext w:val="0"/>
        <w:keepLines w:val="0"/>
        <w:widowControl/>
        <w:suppressLineNumbers w:val="0"/>
        <w:jc w:val="left"/>
      </w:pPr>
      <w:r>
        <w:rPr>
          <w:rFonts w:hint="default" w:ascii="Times New Roman" w:hAnsi="Times New Roman" w:eastAsia="SimSun" w:cs="Times New Roman"/>
          <w:i/>
          <w:iCs/>
          <w:color w:val="000000"/>
          <w:kern w:val="0"/>
          <w:sz w:val="28"/>
          <w:szCs w:val="28"/>
          <w:lang w:val="en-US" w:eastAsia="zh-CN" w:bidi="ar"/>
        </w:rPr>
        <w:t xml:space="preserve">Сканерлеу (сканирование) </w:t>
      </w:r>
      <w:r>
        <w:rPr>
          <w:rFonts w:hint="default" w:ascii="Times New Roman" w:hAnsi="Times New Roman" w:eastAsia="SimSun" w:cs="Times New Roman"/>
          <w:color w:val="000000"/>
          <w:kern w:val="0"/>
          <w:sz w:val="28"/>
          <w:szCs w:val="28"/>
          <w:lang w:val="en-US" w:eastAsia="zh-CN" w:bidi="ar"/>
        </w:rPr>
        <w:t xml:space="preserve">– бұл бастапқы картографиялық бейнелерді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санды растрлық (нүктелік) түрге айналдырады. Бұндай бейнелермен біз күнде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жолығамыз, олар теледидарлық бейнелер, принтер ӛнімдері және т.б., бұлардың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бәрі растрлық бейнелер. Олар нүктелер торы (матрица) болып саналады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(үлкейткенде жақсы кӛрінеді) және оларды пикселдер деп атайды.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Объектілермен жұмыс істеу үшін растрлық бейнелерді компьютерлік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ӛңдеулер арқылы санды векторлық түрге айналдырады.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ГИЖ-де картографиялық бейнелердің ӛзі ақпараттық қабаттар ретінде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беріледі және әр қабатта біртекті объектілер кӛрсетіледі (сурет).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Сурет. Ақпараттық қабаттарды географиялық ақпараттық жүйеде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орналастыру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Мысалы, жалпы географиялық карта гидрография, жер бедері, топырақ-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ӛсімдік жамылғысы, жол торабы, елді мекендер және шекаралардан тұрады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(сурет).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Студент қазіргі кезде ГИЖ үлкен мүмкіншіліктері барын білуі тиіс. ГИЖ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сақталатын ақпараттық екі түрі - графикалық (картографиялық) және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атрибуттік (тематикалық) ең негізгі құндылық және қолданбалы міндеттерді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шешуде практика жүзінен үлкен пайдалы нәрсе.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Болашақта геоинформациялық картографиялаудың даму нәтижесі - бұл </w:t>
      </w:r>
    </w:p>
    <w:p>
      <w:pPr>
        <w:keepNext w:val="0"/>
        <w:keepLines w:val="0"/>
        <w:widowControl/>
        <w:suppressLineNumbers w:val="0"/>
        <w:jc w:val="left"/>
      </w:pPr>
      <w:r>
        <w:rPr>
          <w:rFonts w:hint="default" w:ascii="Times New Roman" w:hAnsi="Times New Roman" w:eastAsia="SimSun" w:cs="Times New Roman"/>
          <w:i/>
          <w:iCs/>
          <w:color w:val="000000"/>
          <w:kern w:val="0"/>
          <w:sz w:val="28"/>
          <w:szCs w:val="28"/>
          <w:lang w:val="en-US" w:eastAsia="zh-CN" w:bidi="ar"/>
        </w:rPr>
        <w:t xml:space="preserve">виртуалды картографиялау </w:t>
      </w:r>
      <w:r>
        <w:rPr>
          <w:rFonts w:hint="default" w:ascii="Times New Roman" w:hAnsi="Times New Roman" w:eastAsia="SimSun" w:cs="Times New Roman"/>
          <w:color w:val="000000"/>
          <w:kern w:val="0"/>
          <w:sz w:val="28"/>
          <w:szCs w:val="28"/>
          <w:lang w:val="en-US" w:eastAsia="zh-CN" w:bidi="ar"/>
        </w:rPr>
        <w:t xml:space="preserve">немесекарталардың қасиеттерін, перспективті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суреттерді, блок-диаграммалар мен компьютерлік анимацияларды түйістіріп </w:t>
      </w:r>
    </w:p>
    <w:p>
      <w:pPr>
        <w:keepNext w:val="0"/>
        <w:keepLines w:val="0"/>
        <w:widowControl/>
        <w:suppressLineNumbers w:val="0"/>
        <w:jc w:val="left"/>
      </w:pPr>
      <w:r>
        <w:rPr>
          <w:rFonts w:hint="default" w:ascii="Times New Roman" w:hAnsi="Times New Roman" w:eastAsia="SimSun" w:cs="Times New Roman"/>
          <w:i/>
          <w:iCs/>
          <w:color w:val="000000"/>
          <w:kern w:val="0"/>
          <w:sz w:val="28"/>
          <w:szCs w:val="28"/>
          <w:lang w:val="en-US" w:eastAsia="zh-CN" w:bidi="ar"/>
        </w:rPr>
        <w:t xml:space="preserve">бейнелерді жасау, құрау.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Картография мен информатиканың тығыз байланыста болуынан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картографияның маңызды бағыты – атластарды құру дами бастады. Олар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компакт-дискілердегі электрондық ГИЖ-атластары</w:t>
      </w:r>
      <w:r>
        <w:rPr>
          <w:rFonts w:hint="default" w:ascii="Times New Roman" w:hAnsi="Times New Roman" w:eastAsia="SimSun" w:cs="Times New Roman"/>
          <w:i/>
          <w:iCs/>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интернет-атластары,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қарапайым атластар, въюерлік атластар-визуалды қарайтын, интерактивтік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атластар. </w:t>
      </w:r>
      <w:r>
        <w:rPr>
          <w:rFonts w:hint="default" w:ascii="Times New Roman" w:hAnsi="Times New Roman" w:eastAsia="SimSun" w:cs="Times New Roman"/>
          <w:color w:val="000000"/>
          <w:kern w:val="0"/>
          <w:sz w:val="24"/>
          <w:szCs w:val="24"/>
          <w:lang w:val="en-US" w:eastAsia="zh-CN" w:bidi="ar"/>
        </w:rPr>
        <w:t xml:space="preserve">61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Қазіргі кезде экоономикалық жағынан дамыған елдер - Швеция, Испания,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Финляндия және б. ӛздерінің ұлттық атластарының электрондық версияларын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жасады.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Экологиялық мониторингті оқып-білу барысында студент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экологиялық мониторингті (латынша monitor – сақтандырушы, қадағалаушы) –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табиғи құбылыстардың және антропогендік іс-әрекеттердің әсерінен қоршаған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орта жағдайының ӛзгеруін бақылау, бағалау, тексеру және болжау жүйелері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екенін білуі керек.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Бұл термин БҰҰ-ның қоршаған орта жӛніндегі Стокгольм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конференциясының алдында (1972 жыл, маусымда) «бақылау» ұғымын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толықтыру ретінде пайда болды.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Экология саласында мемлекеттік басқарудың тиімділігін қамтамасыз ету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факторларының ең маңыздысы болып табиғи ортаның жай-күйі мен сапасы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және оған деген әсердің дәрежесі жайында толық объективті ақпараттардың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болуы. Осындай ақпараттарды алу мемлекеттің ӛзіндік қызметі – экологиялық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мониторингтің мазмұны болып саналады. ҚР табиғи ортаның мониторингі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жұмысы 1972 жылы Мемлекеттік гидрометкомитетінде табиғи ортаның ластану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деңгейін Мемлекеттік бақылау қызметі құрылғаннан басталдыү.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ортаның мониторингі – бұл қоршаған табиғи ортаның жай-күйін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бақылау және адамдардың денсаулығы мен басқа да тірі организмдерге деген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қауіпті жағдайлар жайында алдын ала ескерту қызметі.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ҚР Экологиялық кодексінде мемлекеттік экологиялық мониторинг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 мен табиғи ресурстар мониторингi) қоршаған орта мен табиғи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ресурстар мониторингiнiң бiрыңғай мемлекеттiк жүйесi болып бӛлінеді.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 мен табиғи ресурстар мониторингiнiң бiрыңғай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мемлекеттiк жүйесi - экологиялық қауiпсiздiктi, табиғи ресурстарды сақтауды,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молықтыруды және ұтымды пайдалануды, сондай-ақ халықтың санитарлық-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эпидемиологиялық салауаттылығын қамтамасыз ету мақсатында басқарушылық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және шаруашылық шешiмдердiң қабылдануы үшiн қоршаған орта мен табиғи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ресурстардың жай-күйiн байқауды, сондай-ақ олардың нақты жай-күйi туралы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деректерге талдау жасауды қамтитын кӛп мақсатты ақпараттық жүйе.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 мен табиғи ресурстар мониторингiнiң бiрыңғай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мемлекеттiк жүйесiн қоршаған ортаны қорғау саласындағы уәкiлеттi орган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арнайы мемлекеттiк уәкiлеттi органдармен бiрлесе отырып ұйымдастырады.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Ол тіршілік ету ортасы мен халықтың денсаулығын қоса алғанда, қоршаған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ортаны қорғау мәселелерiн тiкелей немесе жанама түрде қамтитын, Қазақстан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Республикасындағы қолданыстағы мониторинг жүйелерi мен мониторингтiң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кiшi жүйелерiнiң базасында қалыптасады.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 мен табиғи ресурстар мониторингiнiң бiрыңғай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мемлекеттiк жүйесiнiң мiндеттерi: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1) қоршаған ортаның, биологиялық әралуандық және экожүйелердiң жай-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күйi туралы, антропогендiк әсер ету кӛздерi, тiршiлiк ету ортасының халық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денсаулығына әсер ететiн факторлары туралы дұрыс және салыстырмалы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ақпарат алу;</w:t>
      </w:r>
      <w:r>
        <w:rPr>
          <w:rFonts w:hint="default" w:ascii="Times New Roman" w:hAnsi="Times New Roman" w:eastAsia="SimSun" w:cs="Times New Roman"/>
          <w:color w:val="000000"/>
          <w:kern w:val="0"/>
          <w:sz w:val="24"/>
          <w:szCs w:val="24"/>
          <w:lang w:val="en-US" w:eastAsia="zh-CN" w:bidi="ar"/>
        </w:rPr>
        <w:t xml:space="preserve">62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2) қоршаған ортаның жай-күйiн, антропогендiк әсер ету деңгейлерiн,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биосфера жай-күйiнiң кӛрсеткiштерiн, экожүйелердiң функционалдық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тұтастығын бағалау және болжау;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3) экологиялық қауiпсiздiктi қамтамасыз ету бойынша қабылданатын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басқарушылық шешiмдерi мен ӛткiзiлетiн iс-шаралардың тиiмдi болуына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талдау жүргiзу үшiн деректермен қамтамасыз ету болып табылады.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 мен табиғи ресурстар мониторингiнiң бiрыңғай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мемлекеттiкжүйесiн ақпараттық қамтамасыз ету жинақтық деректер банкiне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берiлетiн арнайы уәкiлеттi мемлекеттiк органдар орындайтын қоршаған орта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мен табиғи ресурстардың мемлекеттiк мониторингiнiң, сондай-ақ табиғат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пайдаланушылар ӛндiрiстiк экологиялық бақылау шеңберiнде жүзеге асыратын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ӛндiрiстiк мониторингтiң нәтижелерiне негiзделедi.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4. Қоршаған орта мен табиғи ресурстар мониторингiнiң бiрыңғай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мемлекеттiк жүйесiнiң мiндеттерi: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1) қоршаған ортаның, биологиялық әралуандық және экожүйелердiң жай-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күйi туралы, антропогендiк әсер ету кӛздерi, тiршiлiк ету ортасының халық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денсаулығына әсер ететiн факторлары туралы дұрыс және салыстырмалы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ақпарат алу;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2) қоршаған ортаның жай-күйiн, антропогендiк әсер ету деңгейлерiн,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биосфера жай-күйiнiң кӛрсеткiштерiн, экожүйелердiң функционалдық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тұтастығын бағалау және болжау;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3) экологиялық қауiпсiздiктi қамтамасыз ету бойынша қабылданатын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басқарушылық шешiмдерi мен ӛткiзiлетiн iс-шаралардың тиiмдi болуына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талдау жүргiзу үшiн деректермен қамтамасыз ету болып табылады.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 мен табиғи ресурстар мониторингi бiрыңғай мемлекеттiк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жүйесiнiң мазмұнын мониторингтiң мынадай кiшi жүйелерi: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1) қоршаған орта жай-күйiнiң мониторингi;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2) табиғи ресурстар мониторингi;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3) мониторингтiң арнайы түрлерi құрайды.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Жұмыс iстеу процесiнде Қоршаған орта мен табиғи ресурстар мониторингi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бiрыңғай мемлекеттiк жүйесiнiң кiшi жүйелерiне мониторингтiң басқа да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түрлерi енуi мүмкiн.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 мен табиғи ресурстар мониторингi бiрыңғай мемлекеттiк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жүйесiнiң мониторингiн жүргiзу мынадай үш деңгейде жүзеге асырылады: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1) жергiлiктi (ӛндiрiстiк мониторинг және елдi мекендердiң нақты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учаскелерiнiң, су тоғандары мен ӛзендердiң, ерекше қорғалатын табиғи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аумақтардың мониторингi);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2) ӛңiрлiк (ӛңiрлердiң физикалық-географиялық және экономикалық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ерекшелiктерiн, экологиялық тұрғыдан ауыртпалықты аймақтардың бар-жоғын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және қоршаған ортаның жай-күйi мен табиғи ресурстардың пайдаланылуына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әсер ететiн табиғи және техногендiк факторлар кешенiн ескере отырып,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әкiмшiлiк-аумақтық бiрлiктер шегiндегi мониторинг);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3) республикалық (қажет болған кезде жалпы мемлекеттiк мәнi бар iрi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ӛңiрлер мен жекелеген объектiлердi бӛлiп кӛрсете отырып, Қазақстан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Республикасының бүкiл аумағын қамтитын мониторинг).</w:t>
      </w:r>
      <w:r>
        <w:rPr>
          <w:rFonts w:hint="default" w:ascii="Times New Roman" w:hAnsi="Times New Roman" w:eastAsia="SimSun" w:cs="Times New Roman"/>
          <w:color w:val="000000"/>
          <w:kern w:val="0"/>
          <w:sz w:val="24"/>
          <w:szCs w:val="24"/>
          <w:lang w:val="en-US" w:eastAsia="zh-CN" w:bidi="ar"/>
        </w:rPr>
        <w:t xml:space="preserve">63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 мен табиғи ресурстар мониторингi бiрыңғай мемлекеттiк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жүйесiнiң шеңберiнде қоршаған ортаның жай-күйiн бақылау, сондай-ақ талдау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үшiн сынамаларды iрiктеу арнайы құрылған мемлекеттiк, аумақтық және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жекеменшiк бақылау желiлерiнiң пункттерiнде жүзеге асырылады. Iрiктелiп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алынған сынамалардағы ластаушы заттардың құрамын талдау аккредиттелген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талдамалық зертханаларда жүзеге асырылады.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Қоршаған орта мен табиғи ресурстар мониторингiнiң бiрыңғай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мемлекеттiк жүйесi бюджет қаражаты және Қазақстан Республикасының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заңнамасында тыйым салынбаған ӛзге де кӛздер есебiнен қаржыландырылады. </w:t>
      </w:r>
    </w:p>
    <w:p>
      <w:pPr>
        <w:keepNext w:val="0"/>
        <w:keepLines w:val="0"/>
        <w:widowControl/>
        <w:suppressLineNumbers w:val="0"/>
        <w:jc w:val="left"/>
      </w:pPr>
      <w:r>
        <w:rPr>
          <w:rFonts w:hint="default" w:ascii="Times New Roman" w:hAnsi="Times New Roman" w:eastAsia="SimSun" w:cs="Times New Roman"/>
          <w:b/>
          <w:bCs/>
          <w:color w:val="000000"/>
          <w:kern w:val="0"/>
          <w:sz w:val="28"/>
          <w:szCs w:val="28"/>
          <w:lang w:val="en-US" w:eastAsia="zh-CN" w:bidi="ar"/>
        </w:rPr>
        <w:t xml:space="preserve">Бақылау сұрақтары: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1 Географиялық геоинформациялық жүйлер (ГИЖ) дегенімаіз не?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2 ГИЖ-дің құрама бӛліктері және құрылымы.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3 ГИЖ-ді ұйымдастыру және олардың мүмкіншіліктері.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 xml:space="preserve">4 Экологиялық мониторинг дегеніміз не және оның міндетері қандай? </w:t>
      </w:r>
    </w:p>
    <w:p>
      <w:pPr>
        <w:keepNext w:val="0"/>
        <w:keepLines w:val="0"/>
        <w:widowControl/>
        <w:suppressLineNumbers w:val="0"/>
        <w:jc w:val="left"/>
      </w:pPr>
      <w:r>
        <w:rPr>
          <w:rFonts w:hint="default" w:ascii="Times New Roman" w:hAnsi="Times New Roman" w:eastAsia="SimSun" w:cs="Times New Roman"/>
          <w:color w:val="000000"/>
          <w:kern w:val="0"/>
          <w:sz w:val="28"/>
          <w:szCs w:val="28"/>
          <w:lang w:val="en-US" w:eastAsia="zh-CN" w:bidi="ar"/>
        </w:rPr>
        <w:t>5 Экологиялық мониторингті жүргізудің қандай деңгейлері бар?</w:t>
      </w: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spacing w:after="0"/>
        <w:rPr>
          <w:rFonts w:ascii="Times New Roman" w:hAnsi="Times New Roman" w:cs="Times New Roman"/>
          <w:sz w:val="28"/>
          <w:szCs w:val="28"/>
          <w:lang w:val="kk-KZ"/>
        </w:rPr>
      </w:pPr>
    </w:p>
    <w:p>
      <w:pPr>
        <w:widowControl w:val="0"/>
        <w:ind w:firstLine="454"/>
        <w:rPr>
          <w:rFonts w:eastAsia="Batang"/>
          <w:b/>
          <w:lang w:val="uk-UA" w:eastAsia="ko-KR"/>
        </w:rPr>
      </w:pPr>
    </w:p>
    <w:p>
      <w:pPr>
        <w:widowControl w:val="0"/>
        <w:shd w:val="clear" w:color="auto" w:fill="FFFFFF"/>
        <w:ind w:firstLine="454"/>
        <w:jc w:val="center"/>
        <w:rPr>
          <w:b/>
          <w:color w:val="000000"/>
          <w:lang w:val="uk-UA"/>
        </w:rPr>
      </w:pPr>
      <w:r>
        <w:rPr>
          <w:b/>
          <w:color w:val="000000"/>
          <w:lang w:val="uk-UA"/>
        </w:rPr>
        <w:t>№</w:t>
      </w:r>
      <w:r>
        <w:rPr>
          <w:rFonts w:hint="default"/>
          <w:b/>
          <w:color w:val="000000"/>
          <w:lang w:val="kk-KZ"/>
        </w:rPr>
        <w:t>8</w:t>
      </w:r>
      <w:r>
        <w:rPr>
          <w:b/>
          <w:color w:val="000000"/>
          <w:lang w:val="uk-UA"/>
        </w:rPr>
        <w:t xml:space="preserve"> Зертханалық</w:t>
      </w:r>
      <w:r>
        <w:rPr>
          <w:b/>
          <w:color w:val="000000"/>
          <w:lang w:val="kk-KZ"/>
        </w:rPr>
        <w:t xml:space="preserve"> жұмыс</w:t>
      </w:r>
    </w:p>
    <w:p>
      <w:pPr>
        <w:widowControl w:val="0"/>
        <w:numPr>
          <w:ilvl w:val="0"/>
          <w:numId w:val="4"/>
        </w:numPr>
        <w:shd w:val="clear" w:color="auto" w:fill="FFFFFF"/>
        <w:ind w:firstLine="454"/>
        <w:jc w:val="center"/>
        <w:rPr>
          <w:rFonts w:eastAsia="Batang"/>
          <w:b/>
          <w:lang w:val="kk-KZ" w:eastAsia="ko-KR"/>
        </w:rPr>
      </w:pPr>
      <w:r>
        <w:rPr>
          <w:rFonts w:eastAsia="Batang"/>
          <w:b/>
          <w:lang w:val="kk-KZ" w:eastAsia="ko-KR"/>
        </w:rPr>
        <w:t xml:space="preserve">Жоғалған жалғыз межелік белгіні </w:t>
      </w:r>
      <w:r>
        <w:rPr>
          <w:rFonts w:eastAsia="Batang"/>
          <w:b/>
          <w:lang w:val="uk-UA" w:eastAsia="ko-KR"/>
        </w:rPr>
        <w:t>поляр</w:t>
      </w:r>
      <w:r>
        <w:rPr>
          <w:rFonts w:eastAsia="Batang"/>
          <w:b/>
          <w:lang w:val="kk-KZ" w:eastAsia="ko-KR"/>
        </w:rPr>
        <w:t>л</w:t>
      </w:r>
      <w:r>
        <w:rPr>
          <w:rFonts w:eastAsia="Batang"/>
          <w:b/>
          <w:lang w:val="uk-UA" w:eastAsia="ko-KR"/>
        </w:rPr>
        <w:t>ы</w:t>
      </w:r>
      <w:r>
        <w:rPr>
          <w:rFonts w:eastAsia="Batang"/>
          <w:b/>
          <w:lang w:val="kk-KZ" w:eastAsia="ko-KR"/>
        </w:rPr>
        <w:t>қ тәсілмен қалпына келтіру</w:t>
      </w:r>
      <w:r>
        <w:rPr>
          <w:rFonts w:eastAsia="Batang"/>
          <w:b/>
          <w:lang w:val="uk-UA" w:eastAsia="ko-KR"/>
        </w:rPr>
        <w:t>.</w:t>
      </w:r>
    </w:p>
    <w:p>
      <w:pPr>
        <w:widowControl w:val="0"/>
        <w:shd w:val="clear" w:color="auto" w:fill="FFFFFF"/>
        <w:ind w:firstLine="454"/>
        <w:jc w:val="both"/>
        <w:rPr>
          <w:lang w:val="kk-KZ"/>
        </w:rPr>
      </w:pPr>
      <w:r>
        <w:rPr>
          <w:rFonts w:eastAsia="Batang"/>
          <w:i/>
          <w:lang w:val="kk-KZ" w:eastAsia="ko-KR"/>
        </w:rPr>
        <w:t>Тапсырма:</w:t>
      </w:r>
      <w:r>
        <w:rPr>
          <w:rFonts w:eastAsia="Batang"/>
          <w:b/>
          <w:lang w:val="kk-KZ" w:eastAsia="ko-KR"/>
        </w:rPr>
        <w:t xml:space="preserve">  </w:t>
      </w:r>
      <w:r>
        <w:rPr>
          <w:rFonts w:eastAsia="Batang"/>
          <w:lang w:val="kk-KZ" w:eastAsia="ko-KR"/>
        </w:rPr>
        <w:t xml:space="preserve">Жоғалған </w:t>
      </w:r>
      <w:r>
        <w:rPr>
          <w:lang w:val="kk-KZ"/>
        </w:rPr>
        <w:t xml:space="preserve">III пункт </w:t>
      </w:r>
      <w:r>
        <w:rPr>
          <w:rFonts w:eastAsia="Batang"/>
          <w:lang w:val="kk-KZ" w:eastAsia="ko-KR"/>
        </w:rPr>
        <w:t>белгісін полярлық тәсілмен қалпына келтіру.</w:t>
      </w:r>
      <w:r>
        <w:rPr>
          <w:lang w:val="kk-KZ"/>
        </w:rPr>
        <w:t xml:space="preserve"> М 1:10000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17"/>
        <w:gridCol w:w="983"/>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00" w:type="dxa"/>
            <w:vMerge w:val="restart"/>
            <w:noWrap w:val="0"/>
            <w:vAlign w:val="top"/>
          </w:tcPr>
          <w:p>
            <w:pPr>
              <w:pStyle w:val="9"/>
              <w:ind w:firstLine="0"/>
              <w:jc w:val="center"/>
              <w:rPr>
                <w:sz w:val="24"/>
                <w:szCs w:val="24"/>
                <w:lang w:val="kk-KZ"/>
              </w:rPr>
            </w:pPr>
            <w:r>
              <w:rPr>
                <w:sz w:val="24"/>
                <w:szCs w:val="24"/>
              </w:rPr>
              <w:t>вари-ант</w:t>
            </w:r>
          </w:p>
          <w:p>
            <w:pPr>
              <w:pStyle w:val="9"/>
              <w:ind w:firstLine="0"/>
              <w:jc w:val="center"/>
              <w:rPr>
                <w:sz w:val="24"/>
                <w:szCs w:val="24"/>
                <w:lang w:val="kk-KZ"/>
              </w:rPr>
            </w:pPr>
            <w:r>
              <w:rPr>
                <w:sz w:val="24"/>
                <w:szCs w:val="24"/>
                <w:lang w:val="kk-KZ"/>
              </w:rPr>
              <w:t xml:space="preserve">тар </w:t>
            </w:r>
            <w:r>
              <w:rPr>
                <w:sz w:val="24"/>
                <w:szCs w:val="24"/>
              </w:rPr>
              <w:t>№</w:t>
            </w:r>
          </w:p>
        </w:tc>
        <w:tc>
          <w:tcPr>
            <w:tcW w:w="1717" w:type="dxa"/>
            <w:vMerge w:val="restart"/>
            <w:noWrap w:val="0"/>
            <w:vAlign w:val="top"/>
          </w:tcPr>
          <w:p>
            <w:pPr>
              <w:pStyle w:val="9"/>
              <w:ind w:firstLine="0"/>
              <w:jc w:val="center"/>
              <w:rPr>
                <w:sz w:val="24"/>
                <w:szCs w:val="24"/>
                <w:lang w:val="kk-KZ"/>
              </w:rPr>
            </w:pPr>
            <w:r>
              <w:rPr>
                <w:sz w:val="24"/>
                <w:szCs w:val="24"/>
              </w:rPr>
              <w:t>Дирекцион</w:t>
            </w:r>
            <w:r>
              <w:rPr>
                <w:sz w:val="24"/>
                <w:szCs w:val="24"/>
                <w:lang w:val="kk-KZ"/>
              </w:rPr>
              <w:t>д</w:t>
            </w:r>
            <w:r>
              <w:rPr>
                <w:sz w:val="24"/>
                <w:szCs w:val="24"/>
              </w:rPr>
              <w:t>ы</w:t>
            </w:r>
            <w:r>
              <w:rPr>
                <w:sz w:val="24"/>
                <w:szCs w:val="24"/>
                <w:lang w:val="kk-KZ"/>
              </w:rPr>
              <w:t>қ</w:t>
            </w:r>
          </w:p>
          <w:p>
            <w:pPr>
              <w:pStyle w:val="9"/>
              <w:ind w:firstLine="0"/>
              <w:jc w:val="center"/>
              <w:rPr>
                <w:sz w:val="24"/>
                <w:szCs w:val="24"/>
              </w:rPr>
            </w:pPr>
            <w:r>
              <w:rPr>
                <w:sz w:val="24"/>
                <w:szCs w:val="24"/>
                <w:lang w:val="kk-KZ"/>
              </w:rPr>
              <w:t>бұрыш</w:t>
            </w:r>
            <w:r>
              <w:rPr>
                <w:sz w:val="24"/>
                <w:szCs w:val="24"/>
              </w:rPr>
              <w:t>,</w:t>
            </w:r>
          </w:p>
          <w:p>
            <w:pPr>
              <w:pStyle w:val="9"/>
              <w:ind w:firstLine="0"/>
              <w:jc w:val="center"/>
              <w:rPr>
                <w:sz w:val="24"/>
                <w:szCs w:val="24"/>
              </w:rPr>
            </w:pPr>
            <w:r>
              <w:rPr>
                <w:sz w:val="24"/>
                <w:szCs w:val="24"/>
              </w:rPr>
              <w:t xml:space="preserve">α </w:t>
            </w:r>
            <w:r>
              <w:rPr>
                <w:sz w:val="24"/>
                <w:szCs w:val="24"/>
                <w:vertAlign w:val="subscript"/>
              </w:rPr>
              <w:t>I – II</w:t>
            </w:r>
          </w:p>
        </w:tc>
        <w:tc>
          <w:tcPr>
            <w:tcW w:w="4223" w:type="dxa"/>
            <w:gridSpan w:val="4"/>
            <w:noWrap w:val="0"/>
            <w:vAlign w:val="top"/>
          </w:tcPr>
          <w:p>
            <w:pPr>
              <w:pStyle w:val="9"/>
              <w:ind w:firstLine="0"/>
              <w:jc w:val="center"/>
              <w:rPr>
                <w:sz w:val="24"/>
                <w:szCs w:val="24"/>
              </w:rPr>
            </w:pPr>
            <w:r>
              <w:rPr>
                <w:sz w:val="24"/>
                <w:szCs w:val="24"/>
              </w:rPr>
              <w:t>Координат</w:t>
            </w:r>
            <w:r>
              <w:rPr>
                <w:sz w:val="24"/>
                <w:szCs w:val="24"/>
                <w:lang w:val="kk-KZ"/>
              </w:rPr>
              <w:t>тар</w:t>
            </w:r>
            <w:r>
              <w:rPr>
                <w:sz w:val="24"/>
                <w:szCs w:val="24"/>
              </w:rPr>
              <w:t>, 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pStyle w:val="9"/>
              <w:ind w:firstLine="0"/>
              <w:jc w:val="center"/>
              <w:rPr>
                <w:sz w:val="24"/>
                <w:szCs w:val="24"/>
              </w:rPr>
            </w:pPr>
          </w:p>
        </w:tc>
        <w:tc>
          <w:tcPr>
            <w:tcW w:w="1717" w:type="dxa"/>
            <w:vMerge w:val="continue"/>
            <w:noWrap w:val="0"/>
            <w:vAlign w:val="top"/>
          </w:tcPr>
          <w:p>
            <w:pPr>
              <w:pStyle w:val="9"/>
              <w:ind w:firstLine="0"/>
              <w:jc w:val="center"/>
              <w:rPr>
                <w:sz w:val="24"/>
                <w:szCs w:val="24"/>
              </w:rPr>
            </w:pPr>
          </w:p>
        </w:tc>
        <w:tc>
          <w:tcPr>
            <w:tcW w:w="983" w:type="dxa"/>
            <w:noWrap w:val="0"/>
            <w:vAlign w:val="top"/>
          </w:tcPr>
          <w:p>
            <w:pPr>
              <w:pStyle w:val="9"/>
              <w:ind w:firstLine="0"/>
              <w:jc w:val="center"/>
              <w:rPr>
                <w:sz w:val="24"/>
                <w:szCs w:val="24"/>
              </w:rPr>
            </w:pPr>
            <w:r>
              <w:rPr>
                <w:sz w:val="24"/>
                <w:szCs w:val="24"/>
              </w:rPr>
              <w:t xml:space="preserve">х </w:t>
            </w:r>
            <w:r>
              <w:rPr>
                <w:sz w:val="24"/>
                <w:szCs w:val="24"/>
                <w:vertAlign w:val="subscript"/>
              </w:rPr>
              <w:t>II</w:t>
            </w:r>
          </w:p>
        </w:tc>
        <w:tc>
          <w:tcPr>
            <w:tcW w:w="1080" w:type="dxa"/>
            <w:noWrap w:val="0"/>
            <w:vAlign w:val="top"/>
          </w:tcPr>
          <w:p>
            <w:pPr>
              <w:pStyle w:val="9"/>
              <w:ind w:firstLine="0"/>
              <w:jc w:val="center"/>
              <w:rPr>
                <w:sz w:val="24"/>
                <w:szCs w:val="24"/>
              </w:rPr>
            </w:pPr>
            <w:r>
              <w:rPr>
                <w:sz w:val="24"/>
                <w:szCs w:val="24"/>
              </w:rPr>
              <w:t xml:space="preserve">у </w:t>
            </w:r>
            <w:r>
              <w:rPr>
                <w:sz w:val="24"/>
                <w:szCs w:val="24"/>
                <w:vertAlign w:val="subscript"/>
              </w:rPr>
              <w:t>II</w:t>
            </w:r>
          </w:p>
        </w:tc>
        <w:tc>
          <w:tcPr>
            <w:tcW w:w="1080" w:type="dxa"/>
            <w:noWrap w:val="0"/>
            <w:vAlign w:val="top"/>
          </w:tcPr>
          <w:p>
            <w:pPr>
              <w:pStyle w:val="9"/>
              <w:ind w:firstLine="0"/>
              <w:jc w:val="center"/>
              <w:rPr>
                <w:sz w:val="24"/>
                <w:szCs w:val="24"/>
              </w:rPr>
            </w:pPr>
            <w:r>
              <w:rPr>
                <w:sz w:val="24"/>
                <w:szCs w:val="24"/>
              </w:rPr>
              <w:t>х</w:t>
            </w:r>
            <w:r>
              <w:rPr>
                <w:sz w:val="24"/>
                <w:szCs w:val="24"/>
                <w:vertAlign w:val="subscript"/>
              </w:rPr>
              <w:t>III</w:t>
            </w:r>
          </w:p>
        </w:tc>
        <w:tc>
          <w:tcPr>
            <w:tcW w:w="1080" w:type="dxa"/>
            <w:noWrap w:val="0"/>
            <w:vAlign w:val="top"/>
          </w:tcPr>
          <w:p>
            <w:pPr>
              <w:pStyle w:val="9"/>
              <w:ind w:firstLine="0"/>
              <w:jc w:val="center"/>
              <w:rPr>
                <w:sz w:val="24"/>
                <w:szCs w:val="24"/>
              </w:rPr>
            </w:pPr>
            <w:r>
              <w:rPr>
                <w:sz w:val="24"/>
                <w:szCs w:val="24"/>
              </w:rPr>
              <w:t>у</w:t>
            </w:r>
            <w:r>
              <w:rPr>
                <w:sz w:val="24"/>
                <w:szCs w:val="24"/>
                <w:vertAlign w:val="subscript"/>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128º53'.4</w:t>
            </w:r>
          </w:p>
        </w:tc>
        <w:tc>
          <w:tcPr>
            <w:tcW w:w="983" w:type="dxa"/>
            <w:noWrap w:val="0"/>
            <w:vAlign w:val="top"/>
          </w:tcPr>
          <w:p>
            <w:pPr>
              <w:pStyle w:val="9"/>
              <w:ind w:firstLine="0"/>
              <w:jc w:val="center"/>
              <w:rPr>
                <w:sz w:val="24"/>
                <w:szCs w:val="24"/>
              </w:rPr>
            </w:pPr>
            <w:r>
              <w:rPr>
                <w:sz w:val="24"/>
                <w:szCs w:val="24"/>
              </w:rPr>
              <w:t>7018.0</w:t>
            </w:r>
          </w:p>
        </w:tc>
        <w:tc>
          <w:tcPr>
            <w:tcW w:w="1080" w:type="dxa"/>
            <w:noWrap w:val="0"/>
            <w:vAlign w:val="top"/>
          </w:tcPr>
          <w:p>
            <w:pPr>
              <w:pStyle w:val="9"/>
              <w:ind w:firstLine="0"/>
              <w:jc w:val="center"/>
              <w:rPr>
                <w:sz w:val="24"/>
                <w:szCs w:val="24"/>
              </w:rPr>
            </w:pPr>
            <w:r>
              <w:rPr>
                <w:sz w:val="24"/>
                <w:szCs w:val="24"/>
              </w:rPr>
              <w:t>5626.6</w:t>
            </w:r>
          </w:p>
        </w:tc>
        <w:tc>
          <w:tcPr>
            <w:tcW w:w="1080" w:type="dxa"/>
            <w:noWrap w:val="0"/>
            <w:vAlign w:val="top"/>
          </w:tcPr>
          <w:p>
            <w:pPr>
              <w:pStyle w:val="9"/>
              <w:ind w:firstLine="0"/>
              <w:jc w:val="center"/>
              <w:rPr>
                <w:sz w:val="24"/>
                <w:szCs w:val="24"/>
              </w:rPr>
            </w:pPr>
            <w:r>
              <w:rPr>
                <w:sz w:val="24"/>
                <w:szCs w:val="24"/>
              </w:rPr>
              <w:t>6908.0</w:t>
            </w:r>
          </w:p>
        </w:tc>
        <w:tc>
          <w:tcPr>
            <w:tcW w:w="1080" w:type="dxa"/>
            <w:noWrap w:val="0"/>
            <w:vAlign w:val="top"/>
          </w:tcPr>
          <w:p>
            <w:pPr>
              <w:pStyle w:val="9"/>
              <w:ind w:firstLine="0"/>
              <w:jc w:val="center"/>
              <w:rPr>
                <w:sz w:val="24"/>
                <w:szCs w:val="24"/>
              </w:rPr>
            </w:pPr>
            <w:r>
              <w:rPr>
                <w:sz w:val="24"/>
                <w:szCs w:val="24"/>
              </w:rPr>
              <w:t>5523.3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123º08'.3</w:t>
            </w:r>
          </w:p>
        </w:tc>
        <w:tc>
          <w:tcPr>
            <w:tcW w:w="983" w:type="dxa"/>
            <w:noWrap w:val="0"/>
            <w:vAlign w:val="top"/>
          </w:tcPr>
          <w:p>
            <w:pPr>
              <w:pStyle w:val="9"/>
              <w:ind w:firstLine="0"/>
              <w:jc w:val="center"/>
              <w:rPr>
                <w:sz w:val="24"/>
                <w:szCs w:val="24"/>
              </w:rPr>
            </w:pPr>
            <w:r>
              <w:rPr>
                <w:sz w:val="24"/>
                <w:szCs w:val="24"/>
              </w:rPr>
              <w:t>6908.0</w:t>
            </w:r>
          </w:p>
        </w:tc>
        <w:tc>
          <w:tcPr>
            <w:tcW w:w="1080" w:type="dxa"/>
            <w:noWrap w:val="0"/>
            <w:vAlign w:val="top"/>
          </w:tcPr>
          <w:p>
            <w:pPr>
              <w:pStyle w:val="9"/>
              <w:ind w:firstLine="0"/>
              <w:jc w:val="center"/>
              <w:rPr>
                <w:sz w:val="24"/>
                <w:szCs w:val="24"/>
              </w:rPr>
            </w:pPr>
            <w:r>
              <w:rPr>
                <w:sz w:val="24"/>
                <w:szCs w:val="24"/>
              </w:rPr>
              <w:t>5523.3</w:t>
            </w:r>
          </w:p>
        </w:tc>
        <w:tc>
          <w:tcPr>
            <w:tcW w:w="1080" w:type="dxa"/>
            <w:noWrap w:val="0"/>
            <w:vAlign w:val="top"/>
          </w:tcPr>
          <w:p>
            <w:pPr>
              <w:pStyle w:val="9"/>
              <w:ind w:firstLine="0"/>
              <w:jc w:val="center"/>
              <w:rPr>
                <w:sz w:val="24"/>
                <w:szCs w:val="24"/>
              </w:rPr>
            </w:pPr>
            <w:r>
              <w:rPr>
                <w:sz w:val="24"/>
                <w:szCs w:val="24"/>
              </w:rPr>
              <w:t>6769.4</w:t>
            </w:r>
          </w:p>
        </w:tc>
        <w:tc>
          <w:tcPr>
            <w:tcW w:w="1080" w:type="dxa"/>
            <w:noWrap w:val="0"/>
            <w:vAlign w:val="top"/>
          </w:tcPr>
          <w:p>
            <w:pPr>
              <w:pStyle w:val="9"/>
              <w:ind w:firstLine="0"/>
              <w:jc w:val="center"/>
              <w:rPr>
                <w:sz w:val="24"/>
                <w:szCs w:val="24"/>
              </w:rPr>
            </w:pPr>
            <w:r>
              <w:rPr>
                <w:sz w:val="24"/>
                <w:szCs w:val="24"/>
              </w:rPr>
              <w:t>5381.1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225.43.6</w:t>
            </w:r>
          </w:p>
        </w:tc>
        <w:tc>
          <w:tcPr>
            <w:tcW w:w="983" w:type="dxa"/>
            <w:noWrap w:val="0"/>
            <w:vAlign w:val="top"/>
          </w:tcPr>
          <w:p>
            <w:pPr>
              <w:pStyle w:val="9"/>
              <w:ind w:firstLine="0"/>
              <w:jc w:val="center"/>
              <w:rPr>
                <w:sz w:val="24"/>
                <w:szCs w:val="24"/>
              </w:rPr>
            </w:pPr>
            <w:r>
              <w:rPr>
                <w:sz w:val="24"/>
                <w:szCs w:val="24"/>
              </w:rPr>
              <w:t>6769.4</w:t>
            </w:r>
          </w:p>
        </w:tc>
        <w:tc>
          <w:tcPr>
            <w:tcW w:w="1080" w:type="dxa"/>
            <w:noWrap w:val="0"/>
            <w:vAlign w:val="top"/>
          </w:tcPr>
          <w:p>
            <w:pPr>
              <w:pStyle w:val="9"/>
              <w:ind w:firstLine="0"/>
              <w:jc w:val="center"/>
              <w:rPr>
                <w:sz w:val="24"/>
                <w:szCs w:val="24"/>
              </w:rPr>
            </w:pPr>
            <w:r>
              <w:rPr>
                <w:sz w:val="24"/>
                <w:szCs w:val="24"/>
              </w:rPr>
              <w:t>5381.1</w:t>
            </w:r>
          </w:p>
        </w:tc>
        <w:tc>
          <w:tcPr>
            <w:tcW w:w="1080" w:type="dxa"/>
            <w:noWrap w:val="0"/>
            <w:vAlign w:val="top"/>
          </w:tcPr>
          <w:p>
            <w:pPr>
              <w:pStyle w:val="9"/>
              <w:ind w:firstLine="0"/>
              <w:jc w:val="center"/>
              <w:rPr>
                <w:sz w:val="24"/>
                <w:szCs w:val="24"/>
              </w:rPr>
            </w:pPr>
            <w:r>
              <w:rPr>
                <w:sz w:val="24"/>
                <w:szCs w:val="24"/>
              </w:rPr>
              <w:t>6584.0</w:t>
            </w:r>
          </w:p>
        </w:tc>
        <w:tc>
          <w:tcPr>
            <w:tcW w:w="1080" w:type="dxa"/>
            <w:noWrap w:val="0"/>
            <w:vAlign w:val="top"/>
          </w:tcPr>
          <w:p>
            <w:pPr>
              <w:pStyle w:val="9"/>
              <w:ind w:firstLine="0"/>
              <w:jc w:val="center"/>
              <w:rPr>
                <w:sz w:val="24"/>
                <w:szCs w:val="24"/>
              </w:rPr>
            </w:pPr>
            <w:r>
              <w:rPr>
                <w:sz w:val="24"/>
                <w:szCs w:val="24"/>
              </w:rPr>
              <w:t>5330.0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195,23.1</w:t>
            </w:r>
          </w:p>
        </w:tc>
        <w:tc>
          <w:tcPr>
            <w:tcW w:w="983" w:type="dxa"/>
            <w:noWrap w:val="0"/>
            <w:vAlign w:val="top"/>
          </w:tcPr>
          <w:p>
            <w:pPr>
              <w:pStyle w:val="9"/>
              <w:ind w:firstLine="0"/>
              <w:jc w:val="center"/>
              <w:rPr>
                <w:sz w:val="24"/>
                <w:szCs w:val="24"/>
              </w:rPr>
            </w:pPr>
            <w:r>
              <w:rPr>
                <w:sz w:val="24"/>
                <w:szCs w:val="24"/>
              </w:rPr>
              <w:t>6584.0</w:t>
            </w:r>
          </w:p>
        </w:tc>
        <w:tc>
          <w:tcPr>
            <w:tcW w:w="1080" w:type="dxa"/>
            <w:noWrap w:val="0"/>
            <w:vAlign w:val="top"/>
          </w:tcPr>
          <w:p>
            <w:pPr>
              <w:pStyle w:val="9"/>
              <w:ind w:firstLine="0"/>
              <w:jc w:val="center"/>
              <w:rPr>
                <w:sz w:val="24"/>
                <w:szCs w:val="24"/>
              </w:rPr>
            </w:pPr>
            <w:r>
              <w:rPr>
                <w:sz w:val="24"/>
                <w:szCs w:val="24"/>
              </w:rPr>
              <w:t>5330.0</w:t>
            </w:r>
          </w:p>
        </w:tc>
        <w:tc>
          <w:tcPr>
            <w:tcW w:w="1080" w:type="dxa"/>
            <w:noWrap w:val="0"/>
            <w:vAlign w:val="top"/>
          </w:tcPr>
          <w:p>
            <w:pPr>
              <w:pStyle w:val="9"/>
              <w:ind w:firstLine="0"/>
              <w:jc w:val="center"/>
              <w:rPr>
                <w:sz w:val="24"/>
                <w:szCs w:val="24"/>
              </w:rPr>
            </w:pPr>
            <w:r>
              <w:rPr>
                <w:sz w:val="24"/>
                <w:szCs w:val="24"/>
              </w:rPr>
              <w:t>6408.7</w:t>
            </w:r>
          </w:p>
        </w:tc>
        <w:tc>
          <w:tcPr>
            <w:tcW w:w="1080" w:type="dxa"/>
            <w:noWrap w:val="0"/>
            <w:vAlign w:val="top"/>
          </w:tcPr>
          <w:p>
            <w:pPr>
              <w:pStyle w:val="9"/>
              <w:ind w:firstLine="0"/>
              <w:jc w:val="center"/>
              <w:rPr>
                <w:sz w:val="24"/>
                <w:szCs w:val="24"/>
              </w:rPr>
            </w:pPr>
            <w:r>
              <w:rPr>
                <w:sz w:val="24"/>
                <w:szCs w:val="24"/>
              </w:rPr>
              <w:t>5273.3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197.55'.0</w:t>
            </w:r>
          </w:p>
        </w:tc>
        <w:tc>
          <w:tcPr>
            <w:tcW w:w="983" w:type="dxa"/>
            <w:noWrap w:val="0"/>
            <w:vAlign w:val="top"/>
          </w:tcPr>
          <w:p>
            <w:pPr>
              <w:pStyle w:val="9"/>
              <w:ind w:firstLine="0"/>
              <w:jc w:val="center"/>
              <w:rPr>
                <w:sz w:val="24"/>
                <w:szCs w:val="24"/>
              </w:rPr>
            </w:pPr>
            <w:r>
              <w:rPr>
                <w:sz w:val="24"/>
                <w:szCs w:val="24"/>
              </w:rPr>
              <w:t>6408.7</w:t>
            </w:r>
          </w:p>
        </w:tc>
        <w:tc>
          <w:tcPr>
            <w:tcW w:w="1080" w:type="dxa"/>
            <w:noWrap w:val="0"/>
            <w:vAlign w:val="top"/>
          </w:tcPr>
          <w:p>
            <w:pPr>
              <w:pStyle w:val="9"/>
              <w:ind w:firstLine="0"/>
              <w:jc w:val="center"/>
              <w:rPr>
                <w:sz w:val="24"/>
                <w:szCs w:val="24"/>
              </w:rPr>
            </w:pPr>
            <w:r>
              <w:rPr>
                <w:sz w:val="24"/>
                <w:szCs w:val="24"/>
              </w:rPr>
              <w:t>5273.3</w:t>
            </w:r>
          </w:p>
        </w:tc>
        <w:tc>
          <w:tcPr>
            <w:tcW w:w="1080" w:type="dxa"/>
            <w:noWrap w:val="0"/>
            <w:vAlign w:val="top"/>
          </w:tcPr>
          <w:p>
            <w:pPr>
              <w:pStyle w:val="9"/>
              <w:ind w:firstLine="0"/>
              <w:jc w:val="center"/>
              <w:rPr>
                <w:sz w:val="24"/>
                <w:szCs w:val="24"/>
              </w:rPr>
            </w:pPr>
            <w:r>
              <w:rPr>
                <w:sz w:val="24"/>
                <w:szCs w:val="24"/>
              </w:rPr>
              <w:t>6233.8</w:t>
            </w:r>
          </w:p>
        </w:tc>
        <w:tc>
          <w:tcPr>
            <w:tcW w:w="1080" w:type="dxa"/>
            <w:noWrap w:val="0"/>
            <w:vAlign w:val="top"/>
          </w:tcPr>
          <w:p>
            <w:pPr>
              <w:pStyle w:val="9"/>
              <w:ind w:firstLine="0"/>
              <w:jc w:val="center"/>
              <w:rPr>
                <w:sz w:val="24"/>
                <w:szCs w:val="24"/>
              </w:rPr>
            </w:pPr>
            <w:r>
              <w:rPr>
                <w:sz w:val="24"/>
                <w:szCs w:val="24"/>
              </w:rPr>
              <w:t>5255.6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185.45.4</w:t>
            </w:r>
          </w:p>
        </w:tc>
        <w:tc>
          <w:tcPr>
            <w:tcW w:w="983" w:type="dxa"/>
            <w:noWrap w:val="0"/>
            <w:vAlign w:val="top"/>
          </w:tcPr>
          <w:p>
            <w:pPr>
              <w:pStyle w:val="9"/>
              <w:ind w:firstLine="0"/>
              <w:jc w:val="center"/>
              <w:rPr>
                <w:sz w:val="24"/>
                <w:szCs w:val="24"/>
              </w:rPr>
            </w:pPr>
            <w:r>
              <w:rPr>
                <w:sz w:val="24"/>
                <w:szCs w:val="24"/>
              </w:rPr>
              <w:t>6233.8</w:t>
            </w:r>
          </w:p>
        </w:tc>
        <w:tc>
          <w:tcPr>
            <w:tcW w:w="1080" w:type="dxa"/>
            <w:noWrap w:val="0"/>
            <w:vAlign w:val="top"/>
          </w:tcPr>
          <w:p>
            <w:pPr>
              <w:pStyle w:val="9"/>
              <w:ind w:firstLine="0"/>
              <w:jc w:val="center"/>
              <w:rPr>
                <w:sz w:val="24"/>
                <w:szCs w:val="24"/>
              </w:rPr>
            </w:pPr>
            <w:r>
              <w:rPr>
                <w:sz w:val="24"/>
                <w:szCs w:val="24"/>
              </w:rPr>
              <w:t>5255.6</w:t>
            </w:r>
          </w:p>
        </w:tc>
        <w:tc>
          <w:tcPr>
            <w:tcW w:w="1080" w:type="dxa"/>
            <w:noWrap w:val="0"/>
            <w:vAlign w:val="top"/>
          </w:tcPr>
          <w:p>
            <w:pPr>
              <w:pStyle w:val="9"/>
              <w:ind w:firstLine="0"/>
              <w:jc w:val="center"/>
              <w:rPr>
                <w:sz w:val="24"/>
                <w:szCs w:val="24"/>
              </w:rPr>
            </w:pPr>
            <w:r>
              <w:rPr>
                <w:sz w:val="24"/>
                <w:szCs w:val="24"/>
              </w:rPr>
              <w:t>6094.2</w:t>
            </w:r>
          </w:p>
        </w:tc>
        <w:tc>
          <w:tcPr>
            <w:tcW w:w="1080" w:type="dxa"/>
            <w:noWrap w:val="0"/>
            <w:vAlign w:val="top"/>
          </w:tcPr>
          <w:p>
            <w:pPr>
              <w:pStyle w:val="9"/>
              <w:ind w:firstLine="0"/>
              <w:jc w:val="center"/>
              <w:rPr>
                <w:sz w:val="24"/>
                <w:szCs w:val="24"/>
              </w:rPr>
            </w:pPr>
            <w:r>
              <w:rPr>
                <w:sz w:val="24"/>
                <w:szCs w:val="24"/>
              </w:rPr>
              <w:t>5366.9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141:24.9</w:t>
            </w:r>
          </w:p>
        </w:tc>
        <w:tc>
          <w:tcPr>
            <w:tcW w:w="983" w:type="dxa"/>
            <w:noWrap w:val="0"/>
            <w:vAlign w:val="top"/>
          </w:tcPr>
          <w:p>
            <w:pPr>
              <w:pStyle w:val="9"/>
              <w:ind w:firstLine="0"/>
              <w:jc w:val="center"/>
              <w:rPr>
                <w:sz w:val="24"/>
                <w:szCs w:val="24"/>
              </w:rPr>
            </w:pPr>
            <w:r>
              <w:rPr>
                <w:sz w:val="24"/>
                <w:szCs w:val="24"/>
              </w:rPr>
              <w:t>6094.2</w:t>
            </w:r>
          </w:p>
        </w:tc>
        <w:tc>
          <w:tcPr>
            <w:tcW w:w="1080" w:type="dxa"/>
            <w:noWrap w:val="0"/>
            <w:vAlign w:val="top"/>
          </w:tcPr>
          <w:p>
            <w:pPr>
              <w:pStyle w:val="9"/>
              <w:ind w:firstLine="0"/>
              <w:jc w:val="center"/>
              <w:rPr>
                <w:sz w:val="24"/>
                <w:szCs w:val="24"/>
              </w:rPr>
            </w:pPr>
            <w:r>
              <w:rPr>
                <w:sz w:val="24"/>
                <w:szCs w:val="24"/>
              </w:rPr>
              <w:t>5366.9</w:t>
            </w:r>
          </w:p>
        </w:tc>
        <w:tc>
          <w:tcPr>
            <w:tcW w:w="1080" w:type="dxa"/>
            <w:noWrap w:val="0"/>
            <w:vAlign w:val="top"/>
          </w:tcPr>
          <w:p>
            <w:pPr>
              <w:pStyle w:val="9"/>
              <w:ind w:firstLine="0"/>
              <w:jc w:val="center"/>
              <w:rPr>
                <w:sz w:val="24"/>
                <w:szCs w:val="24"/>
              </w:rPr>
            </w:pPr>
            <w:r>
              <w:rPr>
                <w:sz w:val="24"/>
                <w:szCs w:val="24"/>
              </w:rPr>
              <w:t>6038.3</w:t>
            </w:r>
          </w:p>
        </w:tc>
        <w:tc>
          <w:tcPr>
            <w:tcW w:w="1080" w:type="dxa"/>
            <w:noWrap w:val="0"/>
            <w:vAlign w:val="top"/>
          </w:tcPr>
          <w:p>
            <w:pPr>
              <w:pStyle w:val="9"/>
              <w:ind w:firstLine="0"/>
              <w:jc w:val="center"/>
              <w:rPr>
                <w:sz w:val="24"/>
                <w:szCs w:val="24"/>
              </w:rPr>
            </w:pPr>
            <w:r>
              <w:rPr>
                <w:sz w:val="24"/>
                <w:szCs w:val="24"/>
              </w:rPr>
              <w:t>5623.9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102.16.0</w:t>
            </w:r>
          </w:p>
        </w:tc>
        <w:tc>
          <w:tcPr>
            <w:tcW w:w="983" w:type="dxa"/>
            <w:noWrap w:val="0"/>
            <w:vAlign w:val="top"/>
          </w:tcPr>
          <w:p>
            <w:pPr>
              <w:pStyle w:val="9"/>
              <w:ind w:firstLine="0"/>
              <w:jc w:val="center"/>
              <w:rPr>
                <w:sz w:val="24"/>
                <w:szCs w:val="24"/>
              </w:rPr>
            </w:pPr>
            <w:r>
              <w:rPr>
                <w:sz w:val="24"/>
                <w:szCs w:val="24"/>
              </w:rPr>
              <w:t>6038.3</w:t>
            </w:r>
          </w:p>
        </w:tc>
        <w:tc>
          <w:tcPr>
            <w:tcW w:w="1080" w:type="dxa"/>
            <w:noWrap w:val="0"/>
            <w:vAlign w:val="top"/>
          </w:tcPr>
          <w:p>
            <w:pPr>
              <w:pStyle w:val="9"/>
              <w:ind w:firstLine="0"/>
              <w:jc w:val="center"/>
              <w:rPr>
                <w:sz w:val="24"/>
                <w:szCs w:val="24"/>
              </w:rPr>
            </w:pPr>
            <w:r>
              <w:rPr>
                <w:sz w:val="24"/>
                <w:szCs w:val="24"/>
              </w:rPr>
              <w:t>5623.9</w:t>
            </w:r>
          </w:p>
        </w:tc>
        <w:tc>
          <w:tcPr>
            <w:tcW w:w="1080" w:type="dxa"/>
            <w:noWrap w:val="0"/>
            <w:vAlign w:val="top"/>
          </w:tcPr>
          <w:p>
            <w:pPr>
              <w:pStyle w:val="9"/>
              <w:ind w:firstLine="0"/>
              <w:jc w:val="center"/>
              <w:rPr>
                <w:sz w:val="24"/>
                <w:szCs w:val="24"/>
              </w:rPr>
            </w:pPr>
            <w:r>
              <w:rPr>
                <w:sz w:val="24"/>
                <w:szCs w:val="24"/>
              </w:rPr>
              <w:t>5924.0</w:t>
            </w:r>
          </w:p>
        </w:tc>
        <w:tc>
          <w:tcPr>
            <w:tcW w:w="1080" w:type="dxa"/>
            <w:noWrap w:val="0"/>
            <w:vAlign w:val="top"/>
          </w:tcPr>
          <w:p>
            <w:pPr>
              <w:pStyle w:val="9"/>
              <w:ind w:firstLine="0"/>
              <w:jc w:val="center"/>
              <w:rPr>
                <w:sz w:val="24"/>
                <w:szCs w:val="24"/>
              </w:rPr>
            </w:pPr>
            <w:r>
              <w:rPr>
                <w:sz w:val="24"/>
                <w:szCs w:val="24"/>
              </w:rPr>
              <w:t>5550.6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212.39.4</w:t>
            </w:r>
          </w:p>
        </w:tc>
        <w:tc>
          <w:tcPr>
            <w:tcW w:w="983" w:type="dxa"/>
            <w:noWrap w:val="0"/>
            <w:vAlign w:val="top"/>
          </w:tcPr>
          <w:p>
            <w:pPr>
              <w:pStyle w:val="9"/>
              <w:ind w:firstLine="0"/>
              <w:jc w:val="center"/>
              <w:rPr>
                <w:sz w:val="24"/>
                <w:szCs w:val="24"/>
              </w:rPr>
            </w:pPr>
            <w:r>
              <w:rPr>
                <w:sz w:val="24"/>
                <w:szCs w:val="24"/>
              </w:rPr>
              <w:t>5924,0</w:t>
            </w:r>
          </w:p>
        </w:tc>
        <w:tc>
          <w:tcPr>
            <w:tcW w:w="1080" w:type="dxa"/>
            <w:noWrap w:val="0"/>
            <w:vAlign w:val="top"/>
          </w:tcPr>
          <w:p>
            <w:pPr>
              <w:pStyle w:val="9"/>
              <w:ind w:firstLine="0"/>
              <w:jc w:val="center"/>
              <w:rPr>
                <w:sz w:val="24"/>
                <w:szCs w:val="24"/>
              </w:rPr>
            </w:pPr>
            <w:r>
              <w:rPr>
                <w:sz w:val="24"/>
                <w:szCs w:val="24"/>
              </w:rPr>
              <w:t>5550.6</w:t>
            </w:r>
          </w:p>
        </w:tc>
        <w:tc>
          <w:tcPr>
            <w:tcW w:w="1080" w:type="dxa"/>
            <w:noWrap w:val="0"/>
            <w:vAlign w:val="top"/>
          </w:tcPr>
          <w:p>
            <w:pPr>
              <w:pStyle w:val="9"/>
              <w:ind w:firstLine="0"/>
              <w:jc w:val="center"/>
              <w:rPr>
                <w:sz w:val="24"/>
                <w:szCs w:val="24"/>
              </w:rPr>
            </w:pPr>
            <w:r>
              <w:rPr>
                <w:sz w:val="24"/>
                <w:szCs w:val="24"/>
              </w:rPr>
              <w:t>5843.1</w:t>
            </w:r>
          </w:p>
        </w:tc>
        <w:tc>
          <w:tcPr>
            <w:tcW w:w="1080" w:type="dxa"/>
            <w:noWrap w:val="0"/>
            <w:vAlign w:val="top"/>
          </w:tcPr>
          <w:p>
            <w:pPr>
              <w:pStyle w:val="9"/>
              <w:ind w:firstLine="0"/>
              <w:jc w:val="center"/>
              <w:rPr>
                <w:sz w:val="24"/>
                <w:szCs w:val="24"/>
              </w:rPr>
            </w:pPr>
            <w:r>
              <w:rPr>
                <w:sz w:val="24"/>
                <w:szCs w:val="24"/>
              </w:rPr>
              <w:t>5442.6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233.09.6</w:t>
            </w:r>
          </w:p>
        </w:tc>
        <w:tc>
          <w:tcPr>
            <w:tcW w:w="983" w:type="dxa"/>
            <w:noWrap w:val="0"/>
            <w:vAlign w:val="top"/>
          </w:tcPr>
          <w:p>
            <w:pPr>
              <w:pStyle w:val="9"/>
              <w:ind w:firstLine="0"/>
              <w:jc w:val="center"/>
              <w:rPr>
                <w:sz w:val="24"/>
                <w:szCs w:val="24"/>
              </w:rPr>
            </w:pPr>
            <w:r>
              <w:rPr>
                <w:sz w:val="24"/>
                <w:szCs w:val="24"/>
              </w:rPr>
              <w:t>5843.1</w:t>
            </w:r>
          </w:p>
        </w:tc>
        <w:tc>
          <w:tcPr>
            <w:tcW w:w="1080" w:type="dxa"/>
            <w:noWrap w:val="0"/>
            <w:vAlign w:val="top"/>
          </w:tcPr>
          <w:p>
            <w:pPr>
              <w:pStyle w:val="9"/>
              <w:ind w:firstLine="0"/>
              <w:jc w:val="center"/>
              <w:rPr>
                <w:sz w:val="24"/>
                <w:szCs w:val="24"/>
              </w:rPr>
            </w:pPr>
            <w:r>
              <w:rPr>
                <w:sz w:val="24"/>
                <w:szCs w:val="24"/>
              </w:rPr>
              <w:t>5442.6</w:t>
            </w:r>
          </w:p>
        </w:tc>
        <w:tc>
          <w:tcPr>
            <w:tcW w:w="1080" w:type="dxa"/>
            <w:noWrap w:val="0"/>
            <w:vAlign w:val="top"/>
          </w:tcPr>
          <w:p>
            <w:pPr>
              <w:pStyle w:val="9"/>
              <w:ind w:firstLine="0"/>
              <w:jc w:val="center"/>
              <w:rPr>
                <w:sz w:val="24"/>
                <w:szCs w:val="24"/>
              </w:rPr>
            </w:pPr>
            <w:r>
              <w:rPr>
                <w:sz w:val="24"/>
                <w:szCs w:val="24"/>
              </w:rPr>
              <w:t>5765.3</w:t>
            </w:r>
          </w:p>
        </w:tc>
        <w:tc>
          <w:tcPr>
            <w:tcW w:w="1080" w:type="dxa"/>
            <w:noWrap w:val="0"/>
            <w:vAlign w:val="top"/>
          </w:tcPr>
          <w:p>
            <w:pPr>
              <w:pStyle w:val="9"/>
              <w:ind w:firstLine="0"/>
              <w:jc w:val="center"/>
              <w:rPr>
                <w:sz w:val="24"/>
                <w:szCs w:val="24"/>
              </w:rPr>
            </w:pPr>
            <w:r>
              <w:rPr>
                <w:sz w:val="24"/>
                <w:szCs w:val="24"/>
              </w:rPr>
              <w:t>5606.8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115.21.6</w:t>
            </w:r>
          </w:p>
        </w:tc>
        <w:tc>
          <w:tcPr>
            <w:tcW w:w="983" w:type="dxa"/>
            <w:noWrap w:val="0"/>
            <w:vAlign w:val="top"/>
          </w:tcPr>
          <w:p>
            <w:pPr>
              <w:pStyle w:val="9"/>
              <w:ind w:firstLine="0"/>
              <w:jc w:val="center"/>
              <w:rPr>
                <w:sz w:val="24"/>
                <w:szCs w:val="24"/>
              </w:rPr>
            </w:pPr>
            <w:r>
              <w:rPr>
                <w:sz w:val="24"/>
                <w:szCs w:val="24"/>
              </w:rPr>
              <w:t>5765.3</w:t>
            </w:r>
          </w:p>
        </w:tc>
        <w:tc>
          <w:tcPr>
            <w:tcW w:w="1080" w:type="dxa"/>
            <w:noWrap w:val="0"/>
            <w:vAlign w:val="top"/>
          </w:tcPr>
          <w:p>
            <w:pPr>
              <w:pStyle w:val="9"/>
              <w:ind w:firstLine="0"/>
              <w:jc w:val="center"/>
              <w:rPr>
                <w:sz w:val="24"/>
                <w:szCs w:val="24"/>
              </w:rPr>
            </w:pPr>
            <w:r>
              <w:rPr>
                <w:sz w:val="24"/>
                <w:szCs w:val="24"/>
              </w:rPr>
              <w:t>5606.8</w:t>
            </w:r>
          </w:p>
        </w:tc>
        <w:tc>
          <w:tcPr>
            <w:tcW w:w="1080" w:type="dxa"/>
            <w:noWrap w:val="0"/>
            <w:vAlign w:val="top"/>
          </w:tcPr>
          <w:p>
            <w:pPr>
              <w:pStyle w:val="9"/>
              <w:ind w:firstLine="0"/>
              <w:jc w:val="center"/>
              <w:rPr>
                <w:sz w:val="24"/>
                <w:szCs w:val="24"/>
              </w:rPr>
            </w:pPr>
            <w:r>
              <w:rPr>
                <w:sz w:val="24"/>
                <w:szCs w:val="24"/>
              </w:rPr>
              <w:t>5597.6</w:t>
            </w:r>
          </w:p>
        </w:tc>
        <w:tc>
          <w:tcPr>
            <w:tcW w:w="1080" w:type="dxa"/>
            <w:noWrap w:val="0"/>
            <w:vAlign w:val="top"/>
          </w:tcPr>
          <w:p>
            <w:pPr>
              <w:pStyle w:val="9"/>
              <w:ind w:firstLine="0"/>
              <w:jc w:val="center"/>
              <w:rPr>
                <w:sz w:val="24"/>
                <w:szCs w:val="24"/>
              </w:rPr>
            </w:pPr>
            <w:r>
              <w:rPr>
                <w:sz w:val="24"/>
                <w:szCs w:val="24"/>
              </w:rPr>
              <w:t>5981.3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114.17.0</w:t>
            </w:r>
          </w:p>
        </w:tc>
        <w:tc>
          <w:tcPr>
            <w:tcW w:w="983" w:type="dxa"/>
            <w:noWrap w:val="0"/>
            <w:vAlign w:val="top"/>
          </w:tcPr>
          <w:p>
            <w:pPr>
              <w:pStyle w:val="9"/>
              <w:ind w:firstLine="0"/>
              <w:jc w:val="center"/>
              <w:rPr>
                <w:sz w:val="24"/>
                <w:szCs w:val="24"/>
              </w:rPr>
            </w:pPr>
            <w:r>
              <w:rPr>
                <w:sz w:val="24"/>
                <w:szCs w:val="24"/>
              </w:rPr>
              <w:t>5597.6</w:t>
            </w:r>
          </w:p>
        </w:tc>
        <w:tc>
          <w:tcPr>
            <w:tcW w:w="1080" w:type="dxa"/>
            <w:noWrap w:val="0"/>
            <w:vAlign w:val="top"/>
          </w:tcPr>
          <w:p>
            <w:pPr>
              <w:pStyle w:val="9"/>
              <w:ind w:firstLine="0"/>
              <w:jc w:val="center"/>
              <w:rPr>
                <w:sz w:val="24"/>
                <w:szCs w:val="24"/>
              </w:rPr>
            </w:pPr>
            <w:r>
              <w:rPr>
                <w:sz w:val="24"/>
                <w:szCs w:val="24"/>
              </w:rPr>
              <w:t>5981.3</w:t>
            </w:r>
          </w:p>
        </w:tc>
        <w:tc>
          <w:tcPr>
            <w:tcW w:w="1080" w:type="dxa"/>
            <w:noWrap w:val="0"/>
            <w:vAlign w:val="top"/>
          </w:tcPr>
          <w:p>
            <w:pPr>
              <w:pStyle w:val="9"/>
              <w:ind w:firstLine="0"/>
              <w:jc w:val="center"/>
              <w:rPr>
                <w:sz w:val="24"/>
                <w:szCs w:val="24"/>
              </w:rPr>
            </w:pPr>
            <w:r>
              <w:rPr>
                <w:sz w:val="24"/>
                <w:szCs w:val="24"/>
              </w:rPr>
              <w:t>5469.0</w:t>
            </w:r>
          </w:p>
        </w:tc>
        <w:tc>
          <w:tcPr>
            <w:tcW w:w="1080" w:type="dxa"/>
            <w:noWrap w:val="0"/>
            <w:vAlign w:val="top"/>
          </w:tcPr>
          <w:p>
            <w:pPr>
              <w:pStyle w:val="9"/>
              <w:ind w:firstLine="0"/>
              <w:jc w:val="center"/>
              <w:rPr>
                <w:sz w:val="24"/>
                <w:szCs w:val="24"/>
              </w:rPr>
            </w:pPr>
            <w:r>
              <w:rPr>
                <w:sz w:val="24"/>
                <w:szCs w:val="24"/>
              </w:rPr>
              <w:t>6277.4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113.27.5</w:t>
            </w:r>
          </w:p>
        </w:tc>
        <w:tc>
          <w:tcPr>
            <w:tcW w:w="983" w:type="dxa"/>
            <w:noWrap w:val="0"/>
            <w:vAlign w:val="top"/>
          </w:tcPr>
          <w:p>
            <w:pPr>
              <w:pStyle w:val="9"/>
              <w:ind w:firstLine="0"/>
              <w:jc w:val="center"/>
              <w:rPr>
                <w:sz w:val="24"/>
                <w:szCs w:val="24"/>
              </w:rPr>
            </w:pPr>
            <w:r>
              <w:rPr>
                <w:sz w:val="24"/>
                <w:szCs w:val="24"/>
              </w:rPr>
              <w:t>5469.0</w:t>
            </w:r>
          </w:p>
        </w:tc>
        <w:tc>
          <w:tcPr>
            <w:tcW w:w="1080" w:type="dxa"/>
            <w:noWrap w:val="0"/>
            <w:vAlign w:val="top"/>
          </w:tcPr>
          <w:p>
            <w:pPr>
              <w:pStyle w:val="9"/>
              <w:ind w:firstLine="0"/>
              <w:jc w:val="center"/>
              <w:rPr>
                <w:sz w:val="24"/>
                <w:szCs w:val="24"/>
              </w:rPr>
            </w:pPr>
            <w:r>
              <w:rPr>
                <w:sz w:val="24"/>
                <w:szCs w:val="24"/>
              </w:rPr>
              <w:t>6277.4</w:t>
            </w:r>
          </w:p>
        </w:tc>
        <w:tc>
          <w:tcPr>
            <w:tcW w:w="1080" w:type="dxa"/>
            <w:noWrap w:val="0"/>
            <w:vAlign w:val="top"/>
          </w:tcPr>
          <w:p>
            <w:pPr>
              <w:pStyle w:val="9"/>
              <w:ind w:firstLine="0"/>
              <w:jc w:val="center"/>
              <w:rPr>
                <w:sz w:val="24"/>
                <w:szCs w:val="24"/>
              </w:rPr>
            </w:pPr>
            <w:r>
              <w:rPr>
                <w:sz w:val="24"/>
                <w:szCs w:val="24"/>
              </w:rPr>
              <w:t>5228.6</w:t>
            </w:r>
          </w:p>
        </w:tc>
        <w:tc>
          <w:tcPr>
            <w:tcW w:w="1080" w:type="dxa"/>
            <w:noWrap w:val="0"/>
            <w:vAlign w:val="top"/>
          </w:tcPr>
          <w:p>
            <w:pPr>
              <w:pStyle w:val="9"/>
              <w:ind w:firstLine="0"/>
              <w:jc w:val="center"/>
              <w:rPr>
                <w:sz w:val="24"/>
                <w:szCs w:val="24"/>
              </w:rPr>
            </w:pPr>
            <w:r>
              <w:rPr>
                <w:sz w:val="24"/>
                <w:szCs w:val="24"/>
              </w:rPr>
              <w:t>6373.7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158.10.3</w:t>
            </w:r>
          </w:p>
        </w:tc>
        <w:tc>
          <w:tcPr>
            <w:tcW w:w="983" w:type="dxa"/>
            <w:noWrap w:val="0"/>
            <w:vAlign w:val="top"/>
          </w:tcPr>
          <w:p>
            <w:pPr>
              <w:pStyle w:val="9"/>
              <w:ind w:firstLine="0"/>
              <w:jc w:val="center"/>
              <w:rPr>
                <w:sz w:val="24"/>
                <w:szCs w:val="24"/>
              </w:rPr>
            </w:pPr>
            <w:r>
              <w:rPr>
                <w:sz w:val="24"/>
                <w:szCs w:val="24"/>
              </w:rPr>
              <w:t>5228.6</w:t>
            </w:r>
          </w:p>
        </w:tc>
        <w:tc>
          <w:tcPr>
            <w:tcW w:w="1080" w:type="dxa"/>
            <w:noWrap w:val="0"/>
            <w:vAlign w:val="top"/>
          </w:tcPr>
          <w:p>
            <w:pPr>
              <w:pStyle w:val="9"/>
              <w:ind w:firstLine="0"/>
              <w:jc w:val="center"/>
              <w:rPr>
                <w:sz w:val="24"/>
                <w:szCs w:val="24"/>
              </w:rPr>
            </w:pPr>
            <w:r>
              <w:rPr>
                <w:sz w:val="24"/>
                <w:szCs w:val="24"/>
              </w:rPr>
              <w:t>6373.7</w:t>
            </w:r>
          </w:p>
        </w:tc>
        <w:tc>
          <w:tcPr>
            <w:tcW w:w="1080" w:type="dxa"/>
            <w:noWrap w:val="0"/>
            <w:vAlign w:val="top"/>
          </w:tcPr>
          <w:p>
            <w:pPr>
              <w:pStyle w:val="9"/>
              <w:ind w:firstLine="0"/>
              <w:jc w:val="center"/>
              <w:rPr>
                <w:sz w:val="24"/>
                <w:szCs w:val="24"/>
              </w:rPr>
            </w:pPr>
            <w:r>
              <w:rPr>
                <w:sz w:val="24"/>
                <w:szCs w:val="24"/>
              </w:rPr>
              <w:t>5153.0</w:t>
            </w:r>
          </w:p>
        </w:tc>
        <w:tc>
          <w:tcPr>
            <w:tcW w:w="1080" w:type="dxa"/>
            <w:noWrap w:val="0"/>
            <w:vAlign w:val="top"/>
          </w:tcPr>
          <w:p>
            <w:pPr>
              <w:pStyle w:val="9"/>
              <w:ind w:firstLine="0"/>
              <w:jc w:val="center"/>
              <w:rPr>
                <w:sz w:val="24"/>
                <w:szCs w:val="24"/>
              </w:rPr>
            </w:pPr>
            <w:r>
              <w:rPr>
                <w:sz w:val="24"/>
                <w:szCs w:val="24"/>
              </w:rPr>
              <w:t>6517.9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pStyle w:val="9"/>
              <w:numPr>
                <w:ilvl w:val="0"/>
                <w:numId w:val="5"/>
              </w:numPr>
              <w:jc w:val="center"/>
              <w:rPr>
                <w:sz w:val="24"/>
                <w:szCs w:val="24"/>
              </w:rPr>
            </w:pPr>
          </w:p>
        </w:tc>
        <w:tc>
          <w:tcPr>
            <w:tcW w:w="1717" w:type="dxa"/>
            <w:noWrap w:val="0"/>
            <w:vAlign w:val="top"/>
          </w:tcPr>
          <w:p>
            <w:pPr>
              <w:pStyle w:val="9"/>
              <w:ind w:firstLine="0"/>
              <w:jc w:val="center"/>
              <w:rPr>
                <w:sz w:val="24"/>
                <w:szCs w:val="24"/>
              </w:rPr>
            </w:pPr>
            <w:r>
              <w:rPr>
                <w:sz w:val="24"/>
                <w:szCs w:val="24"/>
              </w:rPr>
              <w:t>27.16.6</w:t>
            </w:r>
          </w:p>
        </w:tc>
        <w:tc>
          <w:tcPr>
            <w:tcW w:w="983" w:type="dxa"/>
            <w:noWrap w:val="0"/>
            <w:vAlign w:val="top"/>
          </w:tcPr>
          <w:p>
            <w:pPr>
              <w:pStyle w:val="9"/>
              <w:ind w:firstLine="0"/>
              <w:jc w:val="center"/>
              <w:rPr>
                <w:sz w:val="24"/>
                <w:szCs w:val="24"/>
              </w:rPr>
            </w:pPr>
            <w:r>
              <w:rPr>
                <w:sz w:val="24"/>
                <w:szCs w:val="24"/>
              </w:rPr>
              <w:t>7147.7</w:t>
            </w:r>
          </w:p>
        </w:tc>
        <w:tc>
          <w:tcPr>
            <w:tcW w:w="1080" w:type="dxa"/>
            <w:noWrap w:val="0"/>
            <w:vAlign w:val="top"/>
          </w:tcPr>
          <w:p>
            <w:pPr>
              <w:pStyle w:val="9"/>
              <w:ind w:firstLine="0"/>
              <w:jc w:val="center"/>
              <w:rPr>
                <w:sz w:val="24"/>
                <w:szCs w:val="24"/>
              </w:rPr>
            </w:pPr>
            <w:r>
              <w:rPr>
                <w:sz w:val="24"/>
                <w:szCs w:val="24"/>
              </w:rPr>
              <w:t>5466.2</w:t>
            </w:r>
          </w:p>
        </w:tc>
        <w:tc>
          <w:tcPr>
            <w:tcW w:w="1080" w:type="dxa"/>
            <w:noWrap w:val="0"/>
            <w:vAlign w:val="top"/>
          </w:tcPr>
          <w:p>
            <w:pPr>
              <w:pStyle w:val="9"/>
              <w:ind w:firstLine="0"/>
              <w:jc w:val="center"/>
              <w:rPr>
                <w:sz w:val="24"/>
                <w:szCs w:val="24"/>
              </w:rPr>
            </w:pPr>
            <w:r>
              <w:rPr>
                <w:sz w:val="24"/>
                <w:szCs w:val="24"/>
              </w:rPr>
              <w:t>7018.2</w:t>
            </w:r>
          </w:p>
        </w:tc>
        <w:tc>
          <w:tcPr>
            <w:tcW w:w="1080" w:type="dxa"/>
            <w:noWrap w:val="0"/>
            <w:vAlign w:val="top"/>
          </w:tcPr>
          <w:p>
            <w:pPr>
              <w:pStyle w:val="9"/>
              <w:ind w:firstLine="0"/>
              <w:jc w:val="center"/>
              <w:rPr>
                <w:sz w:val="24"/>
                <w:szCs w:val="24"/>
              </w:rPr>
            </w:pPr>
            <w:r>
              <w:rPr>
                <w:sz w:val="24"/>
                <w:szCs w:val="24"/>
              </w:rPr>
              <w:t>5626.6</w:t>
            </w:r>
          </w:p>
        </w:tc>
      </w:tr>
    </w:tbl>
    <w:p>
      <w:pPr>
        <w:widowControl w:val="0"/>
        <w:shd w:val="clear" w:color="auto" w:fill="FFFFFF"/>
        <w:ind w:firstLine="454"/>
        <w:jc w:val="both"/>
        <w:rPr>
          <w:rFonts w:ascii="Kz Times New Roman" w:hAnsi="Kz Times New Roman" w:cs="Kz Times New Roman"/>
          <w:i/>
          <w:color w:val="000000"/>
        </w:rPr>
      </w:pPr>
      <w:r>
        <w:rPr>
          <w:rFonts w:ascii="Kz Times New Roman" w:hAnsi="Kz Times New Roman" w:cs="Kz Times New Roman"/>
          <w:i/>
          <w:color w:val="000000"/>
          <w:lang w:val="kk-KZ"/>
        </w:rPr>
        <w:t>Әдістемелік ұсыныстар</w:t>
      </w:r>
      <w:r>
        <w:rPr>
          <w:rFonts w:ascii="Kz Times New Roman" w:hAnsi="Kz Times New Roman" w:cs="Kz Times New Roman"/>
          <w:i/>
          <w:color w:val="000000"/>
        </w:rPr>
        <w:t xml:space="preserve">: </w:t>
      </w:r>
    </w:p>
    <w:p>
      <w:pPr>
        <w:widowControl w:val="0"/>
        <w:shd w:val="clear" w:color="auto" w:fill="FFFFFF"/>
        <w:ind w:firstLine="454"/>
        <w:jc w:val="both"/>
        <w:rPr>
          <w:color w:val="000000"/>
        </w:rPr>
      </w:pPr>
      <w:r>
        <w:rPr>
          <w:color w:val="000000"/>
          <w:lang w:val="kk-KZ"/>
        </w:rPr>
        <w:t xml:space="preserve">Лабораториялық жұмыстың есебін шығару жолы келесі мысалда берілген: </w:t>
      </w:r>
    </w:p>
    <w:tbl>
      <w:tblPr>
        <w:tblStyle w:val="5"/>
        <w:tblW w:w="0" w:type="auto"/>
        <w:jc w:val="center"/>
        <w:tblLayout w:type="fixed"/>
        <w:tblCellMar>
          <w:top w:w="0" w:type="dxa"/>
          <w:left w:w="108" w:type="dxa"/>
          <w:bottom w:w="0" w:type="dxa"/>
          <w:right w:w="108" w:type="dxa"/>
        </w:tblCellMar>
      </w:tblPr>
      <w:tblGrid>
        <w:gridCol w:w="3936"/>
        <w:gridCol w:w="5386"/>
      </w:tblGrid>
      <w:tr>
        <w:tblPrEx>
          <w:tblCellMar>
            <w:top w:w="0" w:type="dxa"/>
            <w:left w:w="108" w:type="dxa"/>
            <w:bottom w:w="0" w:type="dxa"/>
            <w:right w:w="108" w:type="dxa"/>
          </w:tblCellMar>
        </w:tblPrEx>
        <w:trPr>
          <w:jc w:val="center"/>
        </w:trPr>
        <w:tc>
          <w:tcPr>
            <w:tcW w:w="3936" w:type="dxa"/>
            <w:noWrap w:val="0"/>
            <w:vAlign w:val="top"/>
          </w:tcPr>
          <w:p>
            <w:pPr>
              <w:jc w:val="both"/>
              <w:rPr>
                <w:lang w:val="en-US"/>
              </w:rPr>
            </w:pPr>
            <w:r>
              <mc:AlternateContent>
                <mc:Choice Requires="wps">
                  <w:drawing>
                    <wp:anchor distT="0" distB="0" distL="114300" distR="114300" simplePos="0" relativeHeight="251660288" behindDoc="0" locked="0" layoutInCell="0" allowOverlap="1">
                      <wp:simplePos x="0" y="0"/>
                      <wp:positionH relativeFrom="column">
                        <wp:posOffset>230505</wp:posOffset>
                      </wp:positionH>
                      <wp:positionV relativeFrom="paragraph">
                        <wp:posOffset>103505</wp:posOffset>
                      </wp:positionV>
                      <wp:extent cx="1645920" cy="365760"/>
                      <wp:effectExtent l="1270" t="6350" r="10160" b="8890"/>
                      <wp:wrapNone/>
                      <wp:docPr id="4" name="Lines 2"/>
                      <wp:cNvGraphicFramePr/>
                      <a:graphic xmlns:a="http://schemas.openxmlformats.org/drawingml/2006/main">
                        <a:graphicData uri="http://schemas.microsoft.com/office/word/2010/wordprocessingShape">
                          <wps:wsp>
                            <wps:cNvSpPr/>
                            <wps:spPr>
                              <a:xfrm>
                                <a:off x="0" y="0"/>
                                <a:ext cx="1645920" cy="36576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s 2" o:spid="_x0000_s1026" o:spt="20" style="position:absolute;left:0pt;margin-left:18.15pt;margin-top:8.15pt;height:28.8pt;width:129.6pt;z-index:251660288;mso-width-relative:page;mso-height-relative:page;" filled="f" stroked="t" coordsize="21600,21600" o:allowincell="f" o:gfxdata="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hyoA2QAAAAgB&#10;AAAPAAAAAAAAAAEAIAAAACIAAABkcnMvZG93bnJldi54bWxQSwECFAAUAAAACACHTuJAxcC1/uEB&#10;AADgAwAADgAAAAAAAAABACAAAAAoAQAAZHJzL2Uyb0RvYy54bWxQSwUGAAAAAAYABgBZAQAAewUA&#10;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320040</wp:posOffset>
                      </wp:positionH>
                      <wp:positionV relativeFrom="paragraph">
                        <wp:posOffset>467360</wp:posOffset>
                      </wp:positionV>
                      <wp:extent cx="1645920" cy="548640"/>
                      <wp:effectExtent l="1270" t="4445" r="10160" b="18415"/>
                      <wp:wrapNone/>
                      <wp:docPr id="5" name="Lines 3"/>
                      <wp:cNvGraphicFramePr/>
                      <a:graphic xmlns:a="http://schemas.openxmlformats.org/drawingml/2006/main">
                        <a:graphicData uri="http://schemas.microsoft.com/office/word/2010/wordprocessingShape">
                          <wps:wsp>
                            <wps:cNvSpPr/>
                            <wps:spPr>
                              <a:xfrm flipV="1">
                                <a:off x="0" y="0"/>
                                <a:ext cx="1645920" cy="5486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3" o:spid="_x0000_s1026" o:spt="20" style="position:absolute;left:0pt;flip:y;margin-left:25.2pt;margin-top:36.8pt;height:43.2pt;width:129.6pt;z-index:251659264;mso-width-relative:page;mso-height-relative:page;" filled="f" stroked="t" coordsize="21600,21600" o:allowincell="f" o:gfxdata="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SkpTtYA&#10;AAAJAQAADwAAAAAAAAABACAAAAAiAAAAZHJzL2Rvd25yZXYueG1sUEsBAhQAFAAAAAgAh07iQMmc&#10;7mjoAQAA6QMAAA4AAAAAAAAAAQAgAAAAJQEAAGRycy9lMm9Eb2MueG1sUEsFBgAAAAAGAAYAWQEA&#10;AH8FAAAAAA==&#10;">
                      <v:fill on="f" focussize="0,0"/>
                      <v:stroke color="#000000" joinstyle="round"/>
                      <v:imagedata o:title=""/>
                      <o:lock v:ext="edit" aspectratio="f"/>
                    </v:line>
                  </w:pict>
                </mc:Fallback>
              </mc:AlternateContent>
            </w:r>
            <w:r>
              <w:t xml:space="preserve">    </w:t>
            </w:r>
            <w:r>
              <w:rPr>
                <w:lang w:val="en-US"/>
              </w:rPr>
              <w:t>I</w:t>
            </w:r>
          </w:p>
          <w:p>
            <w:pPr>
              <w:jc w:val="both"/>
              <w:rPr>
                <w:lang w:val="en-US"/>
              </w:rPr>
            </w:pPr>
          </w:p>
          <w:p>
            <w:pPr>
              <w:jc w:val="both"/>
              <w:rPr>
                <w:lang w:val="en-US"/>
              </w:rPr>
            </w:pPr>
            <w:r>
              <w:rPr>
                <w:lang w:val="en-US"/>
              </w:rPr>
              <w:t xml:space="preserve">                                              </w:t>
            </w:r>
          </w:p>
          <w:p>
            <w:pPr>
              <w:jc w:val="both"/>
              <w:rPr>
                <w:lang w:val="en-US"/>
              </w:rPr>
            </w:pPr>
            <w:r>
              <w:rPr>
                <w:lang w:val="en-US"/>
              </w:rPr>
              <w:t xml:space="preserve">                                         ß          II</w:t>
            </w:r>
          </w:p>
          <w:p>
            <w:pPr>
              <w:jc w:val="both"/>
              <w:rPr>
                <w:lang w:val="en-US"/>
              </w:rPr>
            </w:pPr>
          </w:p>
          <w:p>
            <w:pPr>
              <w:jc w:val="both"/>
              <w:rPr>
                <w:lang w:val="en-US"/>
              </w:rPr>
            </w:pPr>
          </w:p>
          <w:p>
            <w:pPr>
              <w:jc w:val="both"/>
              <w:rPr>
                <w:lang w:val="en-US"/>
              </w:rPr>
            </w:pPr>
            <w:r>
              <w:rPr>
                <w:lang w:val="en-US"/>
              </w:rPr>
              <w:t xml:space="preserve">  III              d</w:t>
            </w:r>
          </w:p>
        </w:tc>
        <w:tc>
          <w:tcPr>
            <w:tcW w:w="5386" w:type="dxa"/>
            <w:noWrap w:val="0"/>
            <w:vAlign w:val="top"/>
          </w:tcPr>
          <w:p>
            <w:pPr>
              <w:jc w:val="center"/>
              <w:rPr>
                <w:b/>
                <w:lang w:val="en-US"/>
              </w:rPr>
            </w:pPr>
            <w:r>
              <w:rPr>
                <w:b/>
                <w:lang w:val="kk-KZ"/>
              </w:rPr>
              <w:t>Берілгені</w:t>
            </w:r>
            <w:r>
              <w:rPr>
                <w:b/>
                <w:lang w:val="en-US"/>
              </w:rPr>
              <w:t>:</w:t>
            </w:r>
          </w:p>
          <w:p>
            <w:pPr>
              <w:jc w:val="center"/>
              <w:rPr>
                <w:lang w:val="en-US"/>
              </w:rPr>
            </w:pPr>
            <w:r>
              <w:t>α</w:t>
            </w:r>
            <w:r>
              <w:rPr>
                <w:lang w:val="en-US"/>
              </w:rPr>
              <w:t xml:space="preserve"> </w:t>
            </w:r>
            <w:r>
              <w:rPr>
                <w:vertAlign w:val="subscript"/>
                <w:lang w:val="en-US"/>
              </w:rPr>
              <w:t>I – II</w:t>
            </w:r>
            <w:r>
              <w:rPr>
                <w:lang w:val="en-US"/>
              </w:rPr>
              <w:t xml:space="preserve">  = 157º01'.4;</w:t>
            </w:r>
          </w:p>
          <w:p>
            <w:pPr>
              <w:jc w:val="center"/>
            </w:pPr>
            <w:r>
              <w:t xml:space="preserve">х </w:t>
            </w:r>
            <w:r>
              <w:rPr>
                <w:vertAlign w:val="subscript"/>
              </w:rPr>
              <w:t>II</w:t>
            </w:r>
            <w:r>
              <w:t xml:space="preserve">  = 5123,6м;  х </w:t>
            </w:r>
            <w:r>
              <w:rPr>
                <w:vertAlign w:val="subscript"/>
              </w:rPr>
              <w:t>III</w:t>
            </w:r>
            <w:r>
              <w:t xml:space="preserve"> = 4551.2м;</w:t>
            </w:r>
          </w:p>
          <w:p>
            <w:pPr>
              <w:jc w:val="center"/>
            </w:pPr>
            <w:r>
              <w:t xml:space="preserve">у </w:t>
            </w:r>
            <w:r>
              <w:rPr>
                <w:vertAlign w:val="subscript"/>
              </w:rPr>
              <w:t>II</w:t>
            </w:r>
            <w:r>
              <w:t xml:space="preserve"> = 6324.3м;  у</w:t>
            </w:r>
            <w:r>
              <w:rPr>
                <w:vertAlign w:val="subscript"/>
              </w:rPr>
              <w:t>III</w:t>
            </w:r>
            <w:r>
              <w:t xml:space="preserve"> = 5980.0м;</w:t>
            </w:r>
          </w:p>
          <w:p>
            <w:pPr>
              <w:jc w:val="both"/>
            </w:pPr>
          </w:p>
          <w:p>
            <w:pPr>
              <w:jc w:val="both"/>
              <w:rPr>
                <w:lang w:val="kk-KZ"/>
              </w:rPr>
            </w:pPr>
            <w:r>
              <w:t>I и II –с</w:t>
            </w:r>
            <w:r>
              <w:rPr>
                <w:lang w:val="kk-KZ"/>
              </w:rPr>
              <w:t>ақталған белгілер</w:t>
            </w:r>
            <w:r>
              <w:t xml:space="preserve">, III– </w:t>
            </w:r>
            <w:r>
              <w:rPr>
                <w:lang w:val="kk-KZ"/>
              </w:rPr>
              <w:t>жоғалған</w:t>
            </w:r>
            <w:r>
              <w:t xml:space="preserve"> </w:t>
            </w:r>
            <w:r>
              <w:rPr>
                <w:lang w:val="kk-KZ"/>
              </w:rPr>
              <w:t>белгі,</w:t>
            </w:r>
            <w:r>
              <w:t xml:space="preserve"> I </w:t>
            </w:r>
            <w:r>
              <w:rPr>
                <w:lang w:val="kk-KZ"/>
              </w:rPr>
              <w:t>және</w:t>
            </w:r>
            <w:r>
              <w:t xml:space="preserve"> II</w:t>
            </w:r>
            <w:r>
              <w:rPr>
                <w:lang w:val="kk-KZ"/>
              </w:rPr>
              <w:t xml:space="preserve"> қабырғаның</w:t>
            </w:r>
            <w:r>
              <w:t xml:space="preserve"> дирекци</w:t>
            </w:r>
            <w:r>
              <w:rPr>
                <w:lang w:val="kk-KZ"/>
              </w:rPr>
              <w:t xml:space="preserve">ялық бұрышы белгілі. </w:t>
            </w:r>
          </w:p>
        </w:tc>
      </w:tr>
    </w:tbl>
    <w:p>
      <w:pPr>
        <w:jc w:val="both"/>
      </w:pPr>
      <w:r>
        <w:t xml:space="preserve">        </w:t>
      </w:r>
    </w:p>
    <w:p>
      <w:pPr>
        <w:widowControl w:val="0"/>
        <w:ind w:firstLine="454"/>
        <w:jc w:val="both"/>
        <w:rPr>
          <w:lang w:val="kk-KZ"/>
        </w:rPr>
      </w:pPr>
      <w:r>
        <w:t xml:space="preserve"> III</w:t>
      </w:r>
      <w:r>
        <w:rPr>
          <w:lang w:val="kk-KZ"/>
        </w:rPr>
        <w:t xml:space="preserve"> белгіні қалпына келтіру үшін</w:t>
      </w:r>
      <w:r>
        <w:t xml:space="preserve"> поляр</w:t>
      </w:r>
      <w:r>
        <w:rPr>
          <w:lang w:val="kk-KZ"/>
        </w:rPr>
        <w:t>л</w:t>
      </w:r>
      <w:r>
        <w:t>ы</w:t>
      </w:r>
      <w:r>
        <w:rPr>
          <w:lang w:val="kk-KZ"/>
        </w:rPr>
        <w:t>қ</w:t>
      </w:r>
      <w:r>
        <w:t xml:space="preserve"> координат</w:t>
      </w:r>
      <w:r>
        <w:rPr>
          <w:lang w:val="kk-KZ"/>
        </w:rPr>
        <w:t>тарды табамыз</w:t>
      </w:r>
      <w:r>
        <w:t xml:space="preserve"> –</w:t>
      </w:r>
      <w:r>
        <w:rPr>
          <w:lang w:val="kk-KZ"/>
        </w:rPr>
        <w:t xml:space="preserve"> </w:t>
      </w:r>
      <w:r>
        <w:t xml:space="preserve">ß </w:t>
      </w:r>
      <w:r>
        <w:rPr>
          <w:lang w:val="kk-KZ"/>
        </w:rPr>
        <w:t>бұрышы және</w:t>
      </w:r>
    </w:p>
    <w:p>
      <w:pPr>
        <w:widowControl w:val="0"/>
        <w:ind w:firstLine="454"/>
        <w:jc w:val="both"/>
        <w:rPr>
          <w:lang w:val="kk-KZ"/>
        </w:rPr>
      </w:pPr>
      <w:r>
        <w:rPr>
          <w:lang w:val="kk-KZ"/>
        </w:rPr>
        <w:t xml:space="preserve"> d арақашықтығы:</w:t>
      </w:r>
    </w:p>
    <w:tbl>
      <w:tblPr>
        <w:tblStyle w:val="5"/>
        <w:tblW w:w="0" w:type="auto"/>
        <w:tblInd w:w="8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68"/>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noWrap w:val="0"/>
            <w:vAlign w:val="top"/>
          </w:tcPr>
          <w:p>
            <w:pPr>
              <w:widowControl w:val="0"/>
              <w:ind w:firstLine="454"/>
              <w:rPr>
                <w:lang w:val="kk-KZ"/>
              </w:rPr>
            </w:pPr>
          </w:p>
        </w:tc>
        <w:tc>
          <w:tcPr>
            <w:tcW w:w="2268" w:type="dxa"/>
            <w:tcBorders>
              <w:top w:val="nil"/>
              <w:left w:val="nil"/>
              <w:bottom w:val="nil"/>
              <w:right w:val="nil"/>
            </w:tcBorders>
            <w:noWrap w:val="0"/>
            <w:vAlign w:val="top"/>
          </w:tcPr>
          <w:p>
            <w:pPr>
              <w:widowControl w:val="0"/>
              <w:ind w:firstLine="454"/>
              <w:jc w:val="center"/>
              <w:rPr>
                <w:lang w:val="kk-KZ"/>
              </w:rPr>
            </w:pPr>
          </w:p>
          <w:p>
            <w:pPr>
              <w:widowControl w:val="0"/>
              <w:ind w:firstLine="454"/>
              <w:rPr>
                <w:lang w:val="kk-KZ"/>
              </w:rPr>
            </w:pPr>
            <w:r>
              <w:rPr>
                <w:lang w:val="kk-KZ"/>
              </w:rPr>
              <w:t xml:space="preserve">ß=  </w:t>
            </w:r>
            <w:r>
              <w:t>α</w:t>
            </w:r>
            <w:r>
              <w:rPr>
                <w:lang w:val="kk-KZ"/>
              </w:rPr>
              <w:t xml:space="preserve"> </w:t>
            </w:r>
            <w:r>
              <w:rPr>
                <w:vertAlign w:val="subscript"/>
                <w:lang w:val="kk-KZ"/>
              </w:rPr>
              <w:t>II- I</w:t>
            </w:r>
            <w:r>
              <w:rPr>
                <w:lang w:val="kk-KZ"/>
              </w:rPr>
              <w:t xml:space="preserve"> - </w:t>
            </w:r>
            <w:r>
              <w:t>α</w:t>
            </w:r>
            <w:r>
              <w:rPr>
                <w:lang w:val="kk-KZ"/>
              </w:rPr>
              <w:t xml:space="preserve"> </w:t>
            </w:r>
            <w:r>
              <w:rPr>
                <w:vertAlign w:val="subscript"/>
                <w:lang w:val="kk-KZ"/>
              </w:rPr>
              <w:t>II-III</w:t>
            </w:r>
          </w:p>
        </w:tc>
        <w:tc>
          <w:tcPr>
            <w:tcW w:w="5151" w:type="dxa"/>
            <w:tcBorders>
              <w:top w:val="nil"/>
              <w:left w:val="nil"/>
              <w:bottom w:val="nil"/>
              <w:right w:val="nil"/>
            </w:tcBorders>
            <w:noWrap w:val="0"/>
            <w:vAlign w:val="top"/>
          </w:tcPr>
          <w:p>
            <w:pPr>
              <w:widowControl w:val="0"/>
              <w:ind w:left="-3369" w:firstLine="454"/>
              <w:jc w:val="both"/>
              <w:rPr>
                <w:lang w:val="kk-KZ"/>
              </w:rPr>
            </w:pPr>
          </w:p>
          <w:p>
            <w:pPr>
              <w:widowControl w:val="0"/>
              <w:ind w:firstLine="454"/>
              <w:rPr>
                <w:lang w:val="kk-KZ"/>
              </w:rPr>
            </w:pPr>
          </w:p>
        </w:tc>
      </w:tr>
    </w:tbl>
    <w:p>
      <w:pPr>
        <w:widowControl w:val="0"/>
        <w:ind w:firstLine="454"/>
        <w:jc w:val="both"/>
        <w:rPr>
          <w:lang w:val="kk-KZ"/>
        </w:rPr>
      </w:pPr>
      <w:r>
        <w:rPr>
          <w:lang w:val="kk-KZ"/>
        </w:rPr>
        <w:t xml:space="preserve">II және III нүктелердің аралығындағы дирекциялық бұрыш </w:t>
      </w:r>
      <w:r>
        <w:t>α</w:t>
      </w:r>
      <w:r>
        <w:rPr>
          <w:vertAlign w:val="subscript"/>
          <w:lang w:val="kk-KZ"/>
        </w:rPr>
        <w:t xml:space="preserve">II-III </w:t>
      </w:r>
      <w:r>
        <w:rPr>
          <w:lang w:val="kk-KZ"/>
        </w:rPr>
        <w:t xml:space="preserve"> пен арақашықтықты d кері геодезиялық есепті шығару арқылы табамыз.</w:t>
      </w:r>
    </w:p>
    <w:p>
      <w:pPr>
        <w:widowControl w:val="0"/>
        <w:ind w:firstLine="454"/>
        <w:jc w:val="both"/>
        <w:rPr>
          <w:lang w:val="kk-KZ"/>
        </w:rPr>
      </w:pPr>
      <w:r>
        <w:rPr>
          <w:lang w:val="kk-KZ"/>
        </w:rPr>
        <w:t>При определении tg r (Ctg r) анықтауда кіші санды үлкен санға бөлеміз, (есептеу дәлдігін жоғарылату үшін).</w:t>
      </w:r>
    </w:p>
    <w:p>
      <w:pPr>
        <w:widowControl w:val="0"/>
        <w:ind w:firstLine="454"/>
        <w:jc w:val="both"/>
        <w:rPr>
          <w:lang w:val="kk-KZ"/>
        </w:rPr>
      </w:pPr>
      <w:r>
        <w:rPr>
          <w:lang w:val="kk-KZ"/>
        </w:rPr>
        <w:t xml:space="preserve">d' және d'' мөлшерлерін анықтауда ең дәл мәні ең үлкен алымы болған жерде болады. </w:t>
      </w:r>
    </w:p>
    <w:p>
      <w:pPr>
        <w:widowControl w:val="0"/>
        <w:ind w:firstLine="454"/>
        <w:jc w:val="both"/>
        <w:rPr>
          <w:lang w:val="kk-KZ"/>
        </w:rPr>
      </w:pPr>
      <w:r>
        <w:rPr>
          <w:lang w:val="kk-KZ"/>
        </w:rPr>
        <w:t xml:space="preserve">∆х и ∆у таңбалары бойынша ширекті анықтаймыз және тиісті формуламен </w:t>
      </w:r>
      <w:r>
        <w:t>α</w:t>
      </w:r>
      <w:r>
        <w:rPr>
          <w:vertAlign w:val="subscript"/>
          <w:lang w:val="kk-KZ"/>
        </w:rPr>
        <w:t xml:space="preserve">II-III  </w:t>
      </w:r>
      <w:r>
        <w:rPr>
          <w:lang w:val="kk-KZ"/>
        </w:rPr>
        <w:t>есептеп шығарамыз.</w:t>
      </w:r>
    </w:p>
    <w:p>
      <w:pPr>
        <w:ind w:firstLine="454"/>
        <w:jc w:val="both"/>
        <w:rPr>
          <w:lang w:val="kk-KZ"/>
        </w:rPr>
      </w:pPr>
      <w:r>
        <w:rPr>
          <w:lang w:val="kk-KZ"/>
        </w:rPr>
        <w:t xml:space="preserve">Межелік белгінің орналасқан орнын анықтау дәлдігі </w:t>
      </w:r>
      <w:r>
        <w:rPr>
          <w:b/>
          <w:lang w:val="kk-KZ"/>
        </w:rPr>
        <w:t>ß</w:t>
      </w:r>
      <w:r>
        <w:rPr>
          <w:lang w:val="kk-KZ"/>
        </w:rPr>
        <w:t xml:space="preserve"> бұрышын және </w:t>
      </w:r>
      <w:r>
        <w:rPr>
          <w:b/>
          <w:lang w:val="kk-KZ"/>
        </w:rPr>
        <w:t xml:space="preserve">d </w:t>
      </w:r>
      <w:r>
        <w:rPr>
          <w:lang w:val="kk-KZ"/>
        </w:rPr>
        <w:t>арақашықтықты анықтау және жер бетіне түсіру дәлдігіне байланысты болады.</w:t>
      </w:r>
    </w:p>
    <w:p>
      <w:pPr>
        <w:ind w:firstLine="454"/>
        <w:jc w:val="both"/>
        <w:rPr>
          <w:b/>
          <w:lang w:val="kk-KZ"/>
        </w:rPr>
      </w:pPr>
      <w:r>
        <w:rPr>
          <w:lang w:val="kk-KZ"/>
        </w:rPr>
        <w:t>Мысалға жауап: Жер бетінде II - I бағытынан оң бұрыш ß=125º59'.0 құрамыз және d =667,84м арақашықтығын саламыз. Жойылған белгінің центрін табамыз (сызбаны 1: 10000 масштабта сыз).</w:t>
      </w:r>
    </w:p>
    <w:p>
      <w:pPr>
        <w:widowControl w:val="0"/>
        <w:ind w:firstLine="454"/>
        <w:jc w:val="both"/>
        <w:rPr>
          <w:i/>
          <w:lang w:val="kk-KZ"/>
        </w:rPr>
      </w:pPr>
      <w:r>
        <w:rPr>
          <w:lang w:val="kk-KZ"/>
        </w:rPr>
        <w:t xml:space="preserve">                                            </w:t>
      </w:r>
      <w:r>
        <w:rPr>
          <w:i/>
          <w:lang w:val="kk-KZ"/>
        </w:rPr>
        <w:t>Мысал: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81"/>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jc w:val="center"/>
              <w:rPr>
                <w:lang w:val="kk-KZ"/>
              </w:rPr>
            </w:pPr>
            <w:r>
              <w:rPr>
                <w:lang w:val="kk-KZ"/>
              </w:rPr>
              <w:t>Іс әрекет №</w:t>
            </w:r>
          </w:p>
          <w:p>
            <w:pPr>
              <w:jc w:val="center"/>
              <w:rPr>
                <w:lang w:val="kk-KZ"/>
              </w:rPr>
            </w:pPr>
          </w:p>
        </w:tc>
        <w:tc>
          <w:tcPr>
            <w:tcW w:w="2781" w:type="dxa"/>
            <w:noWrap w:val="0"/>
            <w:vAlign w:val="center"/>
          </w:tcPr>
          <w:p>
            <w:pPr>
              <w:tabs>
                <w:tab w:val="center" w:pos="1309"/>
              </w:tabs>
              <w:jc w:val="center"/>
            </w:pPr>
            <w:r>
              <w:t>Формула</w:t>
            </w:r>
          </w:p>
        </w:tc>
        <w:tc>
          <w:tcPr>
            <w:tcW w:w="2766" w:type="dxa"/>
            <w:noWrap w:val="0"/>
            <w:vAlign w:val="center"/>
          </w:tcPr>
          <w:p>
            <w:pPr>
              <w:jc w:val="center"/>
              <w:rPr>
                <w:lang w:val="kk-KZ"/>
              </w:rPr>
            </w:pPr>
            <w:r>
              <w:rPr>
                <w:lang w:val="kk-KZ"/>
              </w:rPr>
              <w:t>Есептеулер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pPr>
          </w:p>
        </w:tc>
        <w:tc>
          <w:tcPr>
            <w:tcW w:w="2781" w:type="dxa"/>
            <w:noWrap w:val="0"/>
            <w:vAlign w:val="top"/>
          </w:tcPr>
          <w:p>
            <w:pPr>
              <w:jc w:val="center"/>
            </w:pPr>
            <w:r>
              <w:t>х</w:t>
            </w:r>
            <w:r>
              <w:rPr>
                <w:vertAlign w:val="subscript"/>
              </w:rPr>
              <w:t>III</w:t>
            </w:r>
          </w:p>
        </w:tc>
        <w:tc>
          <w:tcPr>
            <w:tcW w:w="2766" w:type="dxa"/>
            <w:noWrap w:val="0"/>
            <w:vAlign w:val="top"/>
          </w:tcPr>
          <w:p>
            <w:pPr>
              <w:jc w:val="center"/>
            </w:pPr>
            <w:r>
              <w:t>4551,2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pPr>
          </w:p>
        </w:tc>
        <w:tc>
          <w:tcPr>
            <w:tcW w:w="2781" w:type="dxa"/>
            <w:noWrap w:val="0"/>
            <w:vAlign w:val="top"/>
          </w:tcPr>
          <w:p>
            <w:pPr>
              <w:jc w:val="center"/>
            </w:pPr>
            <w:r>
              <w:t>у</w:t>
            </w:r>
            <w:r>
              <w:rPr>
                <w:vertAlign w:val="subscript"/>
              </w:rPr>
              <w:t>III</w:t>
            </w:r>
          </w:p>
        </w:tc>
        <w:tc>
          <w:tcPr>
            <w:tcW w:w="2766" w:type="dxa"/>
            <w:noWrap w:val="0"/>
            <w:vAlign w:val="top"/>
          </w:tcPr>
          <w:p>
            <w:pPr>
              <w:jc w:val="center"/>
            </w:pPr>
            <w:r>
              <w:t>5980,0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pPr>
          </w:p>
        </w:tc>
        <w:tc>
          <w:tcPr>
            <w:tcW w:w="2781" w:type="dxa"/>
            <w:noWrap w:val="0"/>
            <w:vAlign w:val="top"/>
          </w:tcPr>
          <w:p>
            <w:pPr>
              <w:jc w:val="center"/>
            </w:pPr>
            <w:r>
              <w:t xml:space="preserve">х </w:t>
            </w:r>
            <w:r>
              <w:rPr>
                <w:vertAlign w:val="subscript"/>
              </w:rPr>
              <w:t>II</w:t>
            </w:r>
          </w:p>
        </w:tc>
        <w:tc>
          <w:tcPr>
            <w:tcW w:w="2766" w:type="dxa"/>
            <w:noWrap w:val="0"/>
            <w:vAlign w:val="top"/>
          </w:tcPr>
          <w:p>
            <w:pPr>
              <w:jc w:val="center"/>
            </w:pPr>
            <w:r>
              <w:t>5124,0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pPr>
          </w:p>
        </w:tc>
        <w:tc>
          <w:tcPr>
            <w:tcW w:w="2781" w:type="dxa"/>
            <w:noWrap w:val="0"/>
            <w:vAlign w:val="top"/>
          </w:tcPr>
          <w:p>
            <w:pPr>
              <w:jc w:val="center"/>
            </w:pPr>
            <w:r>
              <w:t xml:space="preserve">у </w:t>
            </w:r>
            <w:r>
              <w:rPr>
                <w:vertAlign w:val="subscript"/>
              </w:rPr>
              <w:t>II</w:t>
            </w:r>
          </w:p>
        </w:tc>
        <w:tc>
          <w:tcPr>
            <w:tcW w:w="2766" w:type="dxa"/>
            <w:noWrap w:val="0"/>
            <w:vAlign w:val="top"/>
          </w:tcPr>
          <w:p>
            <w:pPr>
              <w:jc w:val="center"/>
            </w:pPr>
            <w:r>
              <w:t>6324,3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pPr>
          </w:p>
        </w:tc>
        <w:tc>
          <w:tcPr>
            <w:tcW w:w="2781" w:type="dxa"/>
            <w:noWrap w:val="0"/>
            <w:vAlign w:val="top"/>
          </w:tcPr>
          <w:p>
            <w:pPr>
              <w:jc w:val="center"/>
            </w:pPr>
            <w:r>
              <w:t>∆ х = х</w:t>
            </w:r>
            <w:r>
              <w:rPr>
                <w:vertAlign w:val="subscript"/>
              </w:rPr>
              <w:t>III</w:t>
            </w:r>
            <w:r>
              <w:t xml:space="preserve">- х </w:t>
            </w:r>
            <w:r>
              <w:rPr>
                <w:vertAlign w:val="subscript"/>
              </w:rPr>
              <w:t>II</w:t>
            </w:r>
          </w:p>
        </w:tc>
        <w:tc>
          <w:tcPr>
            <w:tcW w:w="2766" w:type="dxa"/>
            <w:noWrap w:val="0"/>
            <w:vAlign w:val="top"/>
          </w:tcPr>
          <w:p>
            <w:pPr>
              <w:jc w:val="center"/>
            </w:pPr>
            <w:r>
              <w:t>-572,8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pPr>
          </w:p>
        </w:tc>
        <w:tc>
          <w:tcPr>
            <w:tcW w:w="2781" w:type="dxa"/>
            <w:noWrap w:val="0"/>
            <w:vAlign w:val="top"/>
          </w:tcPr>
          <w:p>
            <w:pPr>
              <w:jc w:val="center"/>
            </w:pPr>
            <w:r>
              <w:t>∆у = у</w:t>
            </w:r>
            <w:r>
              <w:rPr>
                <w:vertAlign w:val="subscript"/>
              </w:rPr>
              <w:t>III</w:t>
            </w:r>
            <w:r>
              <w:t xml:space="preserve">- у </w:t>
            </w:r>
            <w:r>
              <w:rPr>
                <w:vertAlign w:val="subscript"/>
              </w:rPr>
              <w:t>II</w:t>
            </w:r>
          </w:p>
        </w:tc>
        <w:tc>
          <w:tcPr>
            <w:tcW w:w="2766" w:type="dxa"/>
            <w:noWrap w:val="0"/>
            <w:vAlign w:val="top"/>
          </w:tcPr>
          <w:p>
            <w:pPr>
              <w:jc w:val="center"/>
            </w:pPr>
            <w:r>
              <w:t>-344,3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pPr>
          </w:p>
        </w:tc>
        <w:tc>
          <w:tcPr>
            <w:tcW w:w="2781" w:type="dxa"/>
            <w:noWrap w:val="0"/>
            <w:vAlign w:val="top"/>
          </w:tcPr>
          <w:p>
            <w:pPr>
              <w:jc w:val="center"/>
            </w:pPr>
            <w:r>
              <w:rPr>
                <w:lang w:val="en-US"/>
              </w:rPr>
              <w:t>t</w:t>
            </w:r>
            <w:r>
              <w:t>g r = ∆у/ ∆ х</w:t>
            </w:r>
          </w:p>
          <w:p>
            <w:pPr>
              <w:jc w:val="center"/>
            </w:pPr>
            <w:r>
              <w:rPr>
                <w:lang w:val="en-US"/>
              </w:rPr>
              <w:t>Ctg</w:t>
            </w:r>
            <w:r>
              <w:t xml:space="preserve"> </w:t>
            </w:r>
            <w:r>
              <w:rPr>
                <w:lang w:val="en-US"/>
              </w:rPr>
              <w:t>r</w:t>
            </w:r>
            <w:r>
              <w:t xml:space="preserve"> =∆ х/ ∆у</w:t>
            </w:r>
          </w:p>
        </w:tc>
        <w:tc>
          <w:tcPr>
            <w:tcW w:w="2766" w:type="dxa"/>
            <w:noWrap w:val="0"/>
            <w:vAlign w:val="top"/>
          </w:tcPr>
          <w:p>
            <w:pPr>
              <w:jc w:val="center"/>
            </w:pPr>
            <w:r>
              <w:t>0,60108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pPr>
          </w:p>
        </w:tc>
        <w:tc>
          <w:tcPr>
            <w:tcW w:w="2781" w:type="dxa"/>
            <w:noWrap w:val="0"/>
            <w:vAlign w:val="top"/>
          </w:tcPr>
          <w:p>
            <w:pPr>
              <w:jc w:val="center"/>
            </w:pPr>
            <w:r>
              <w:t>r юз</w:t>
            </w:r>
          </w:p>
        </w:tc>
        <w:tc>
          <w:tcPr>
            <w:tcW w:w="2766" w:type="dxa"/>
            <w:noWrap w:val="0"/>
            <w:vAlign w:val="top"/>
          </w:tcPr>
          <w:p>
            <w:pPr>
              <w:jc w:val="center"/>
            </w:pPr>
            <w:r>
              <w:t>31º02'.4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pPr>
          </w:p>
        </w:tc>
        <w:tc>
          <w:tcPr>
            <w:tcW w:w="2781" w:type="dxa"/>
            <w:noWrap w:val="0"/>
            <w:vAlign w:val="top"/>
          </w:tcPr>
          <w:p>
            <w:pPr>
              <w:jc w:val="center"/>
              <w:rPr>
                <w:lang w:val="en-US"/>
              </w:rPr>
            </w:pPr>
            <w:r>
              <w:rPr>
                <w:lang w:val="en-US"/>
              </w:rPr>
              <w:t>Sin r</w:t>
            </w:r>
          </w:p>
        </w:tc>
        <w:tc>
          <w:tcPr>
            <w:tcW w:w="2766" w:type="dxa"/>
            <w:noWrap w:val="0"/>
            <w:vAlign w:val="top"/>
          </w:tcPr>
          <w:p>
            <w:pPr>
              <w:jc w:val="center"/>
              <w:rPr>
                <w:lang w:val="en-US"/>
              </w:rPr>
            </w:pPr>
            <w:r>
              <w:rPr>
                <w:lang w:val="en-US"/>
              </w:rPr>
              <w:t>0,5156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numPr>
                <w:ilvl w:val="0"/>
                <w:numId w:val="6"/>
              </w:numPr>
              <w:jc w:val="center"/>
              <w:rPr>
                <w:lang w:val="en-US"/>
              </w:rPr>
            </w:pPr>
          </w:p>
        </w:tc>
        <w:tc>
          <w:tcPr>
            <w:tcW w:w="2781" w:type="dxa"/>
            <w:noWrap w:val="0"/>
            <w:vAlign w:val="top"/>
          </w:tcPr>
          <w:p>
            <w:pPr>
              <w:jc w:val="center"/>
              <w:rPr>
                <w:lang w:val="en-US"/>
              </w:rPr>
            </w:pPr>
            <w:r>
              <w:rPr>
                <w:lang w:val="en-US"/>
              </w:rPr>
              <w:t>Cos r</w:t>
            </w:r>
          </w:p>
        </w:tc>
        <w:tc>
          <w:tcPr>
            <w:tcW w:w="2766" w:type="dxa"/>
            <w:noWrap w:val="0"/>
            <w:vAlign w:val="top"/>
          </w:tcPr>
          <w:p>
            <w:pPr>
              <w:jc w:val="center"/>
              <w:rPr>
                <w:lang w:val="en-US"/>
              </w:rPr>
            </w:pPr>
            <w:r>
              <w:rPr>
                <w:lang w:val="en-US"/>
              </w:rPr>
              <w:t>0,8576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jc w:val="center"/>
              <w:rPr>
                <w:lang w:val="en-US"/>
              </w:rPr>
            </w:pPr>
            <w:r>
              <w:rPr>
                <w:lang w:val="en-US"/>
              </w:rPr>
              <w:t>11.</w:t>
            </w:r>
          </w:p>
        </w:tc>
        <w:tc>
          <w:tcPr>
            <w:tcW w:w="2781" w:type="dxa"/>
            <w:noWrap w:val="0"/>
            <w:vAlign w:val="top"/>
          </w:tcPr>
          <w:p>
            <w:pPr>
              <w:jc w:val="center"/>
              <w:rPr>
                <w:lang w:val="en-US"/>
              </w:rPr>
            </w:pPr>
            <w:r>
              <w:rPr>
                <w:lang w:val="en-US"/>
              </w:rPr>
              <w:t>d'= ∆</w:t>
            </w:r>
            <w:r>
              <w:t>х</w:t>
            </w:r>
            <w:r>
              <w:rPr>
                <w:lang w:val="en-US"/>
              </w:rPr>
              <w:t>/Cos r</w:t>
            </w:r>
          </w:p>
        </w:tc>
        <w:tc>
          <w:tcPr>
            <w:tcW w:w="2766" w:type="dxa"/>
            <w:noWrap w:val="0"/>
            <w:vAlign w:val="top"/>
          </w:tcPr>
          <w:p>
            <w:pPr>
              <w:jc w:val="center"/>
              <w:rPr>
                <w:lang w:val="en-US"/>
              </w:rPr>
            </w:pPr>
            <w:r>
              <w:rPr>
                <w:lang w:val="en-US"/>
              </w:rPr>
              <w:t>667,96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jc w:val="center"/>
              <w:rPr>
                <w:lang w:val="en-US"/>
              </w:rPr>
            </w:pPr>
            <w:r>
              <w:rPr>
                <w:lang w:val="en-US"/>
              </w:rPr>
              <w:t>12.</w:t>
            </w:r>
          </w:p>
        </w:tc>
        <w:tc>
          <w:tcPr>
            <w:tcW w:w="2781" w:type="dxa"/>
            <w:noWrap w:val="0"/>
            <w:vAlign w:val="top"/>
          </w:tcPr>
          <w:p>
            <w:pPr>
              <w:jc w:val="center"/>
              <w:rPr>
                <w:lang w:val="en-US"/>
              </w:rPr>
            </w:pPr>
            <w:r>
              <w:rPr>
                <w:lang w:val="en-US"/>
              </w:rPr>
              <w:t>d''= ∆</w:t>
            </w:r>
            <w:r>
              <w:t>у</w:t>
            </w:r>
            <w:r>
              <w:rPr>
                <w:lang w:val="en-US"/>
              </w:rPr>
              <w:t>/Sin r</w:t>
            </w:r>
          </w:p>
        </w:tc>
        <w:tc>
          <w:tcPr>
            <w:tcW w:w="2766" w:type="dxa"/>
            <w:noWrap w:val="0"/>
            <w:vAlign w:val="top"/>
          </w:tcPr>
          <w:p>
            <w:pPr>
              <w:jc w:val="center"/>
              <w:rPr>
                <w:lang w:val="en-US"/>
              </w:rPr>
            </w:pPr>
            <w:r>
              <w:rPr>
                <w:lang w:val="en-US"/>
              </w:rPr>
              <w:t>667,76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jc w:val="center"/>
              <w:rPr>
                <w:lang w:val="en-US"/>
              </w:rPr>
            </w:pPr>
            <w:r>
              <w:rPr>
                <w:lang w:val="en-US"/>
              </w:rPr>
              <w:t>13.</w:t>
            </w:r>
          </w:p>
        </w:tc>
        <w:tc>
          <w:tcPr>
            <w:tcW w:w="2781" w:type="dxa"/>
            <w:noWrap w:val="0"/>
            <w:vAlign w:val="top"/>
          </w:tcPr>
          <w:p>
            <w:pPr>
              <w:jc w:val="center"/>
              <w:rPr>
                <w:lang w:val="en-US"/>
              </w:rPr>
            </w:pPr>
            <w:r>
              <w:rPr>
                <w:lang w:val="en-US"/>
              </w:rPr>
              <w:t>d</w:t>
            </w:r>
            <w:r>
              <w:rPr>
                <w:vertAlign w:val="subscript"/>
              </w:rPr>
              <w:t>ср</w:t>
            </w:r>
          </w:p>
        </w:tc>
        <w:tc>
          <w:tcPr>
            <w:tcW w:w="2766" w:type="dxa"/>
            <w:noWrap w:val="0"/>
            <w:vAlign w:val="top"/>
          </w:tcPr>
          <w:p>
            <w:pPr>
              <w:jc w:val="center"/>
              <w:rPr>
                <w:lang w:val="en-US"/>
              </w:rPr>
            </w:pPr>
            <w:r>
              <w:rPr>
                <w:lang w:val="en-US"/>
              </w:rPr>
              <w:t>667,84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jc w:val="center"/>
              <w:rPr>
                <w:lang w:val="en-US"/>
              </w:rPr>
            </w:pPr>
            <w:r>
              <w:rPr>
                <w:lang w:val="en-US"/>
              </w:rPr>
              <w:t>14.</w:t>
            </w:r>
          </w:p>
        </w:tc>
        <w:tc>
          <w:tcPr>
            <w:tcW w:w="2781" w:type="dxa"/>
            <w:noWrap w:val="0"/>
            <w:vAlign w:val="top"/>
          </w:tcPr>
          <w:p>
            <w:pPr>
              <w:jc w:val="center"/>
              <w:rPr>
                <w:lang w:val="en-US"/>
              </w:rPr>
            </w:pPr>
            <w:r>
              <w:t>α</w:t>
            </w:r>
            <w:r>
              <w:rPr>
                <w:lang w:val="en-US"/>
              </w:rPr>
              <w:t xml:space="preserve"> </w:t>
            </w:r>
            <w:r>
              <w:rPr>
                <w:vertAlign w:val="subscript"/>
                <w:lang w:val="en-US"/>
              </w:rPr>
              <w:t>II- III</w:t>
            </w:r>
            <w:r>
              <w:rPr>
                <w:lang w:val="en-US"/>
              </w:rPr>
              <w:t>=180+ r</w:t>
            </w:r>
          </w:p>
        </w:tc>
        <w:tc>
          <w:tcPr>
            <w:tcW w:w="2766" w:type="dxa"/>
            <w:noWrap w:val="0"/>
            <w:vAlign w:val="top"/>
          </w:tcPr>
          <w:p>
            <w:pPr>
              <w:jc w:val="center"/>
              <w:rPr>
                <w:lang w:val="en-US"/>
              </w:rPr>
            </w:pPr>
            <w:r>
              <w:rPr>
                <w:lang w:val="en-US"/>
              </w:rPr>
              <w:t>211º02'.4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jc w:val="center"/>
              <w:rPr>
                <w:lang w:val="en-US"/>
              </w:rPr>
            </w:pPr>
            <w:r>
              <w:rPr>
                <w:lang w:val="en-US"/>
              </w:rPr>
              <w:t>15.</w:t>
            </w:r>
          </w:p>
        </w:tc>
        <w:tc>
          <w:tcPr>
            <w:tcW w:w="2781" w:type="dxa"/>
            <w:noWrap w:val="0"/>
            <w:vAlign w:val="top"/>
          </w:tcPr>
          <w:p>
            <w:pPr>
              <w:jc w:val="center"/>
              <w:rPr>
                <w:lang w:val="en-US"/>
              </w:rPr>
            </w:pPr>
            <w:r>
              <w:t>α</w:t>
            </w:r>
            <w:r>
              <w:rPr>
                <w:lang w:val="en-US"/>
              </w:rPr>
              <w:t xml:space="preserve"> </w:t>
            </w:r>
            <w:r>
              <w:rPr>
                <w:vertAlign w:val="subscript"/>
                <w:lang w:val="en-US"/>
              </w:rPr>
              <w:t>II- I</w:t>
            </w:r>
            <w:r>
              <w:rPr>
                <w:lang w:val="en-US"/>
              </w:rPr>
              <w:t xml:space="preserve"> (</w:t>
            </w:r>
            <w:r>
              <w:rPr>
                <w:lang w:val="kk-KZ"/>
              </w:rPr>
              <w:t>кері</w:t>
            </w:r>
            <w:r>
              <w:rPr>
                <w:lang w:val="en-US"/>
              </w:rPr>
              <w:t xml:space="preserve"> </w:t>
            </w:r>
            <w:r>
              <w:t>α</w:t>
            </w:r>
            <w:r>
              <w:rPr>
                <w:lang w:val="en-US"/>
              </w:rPr>
              <w:t xml:space="preserve"> </w:t>
            </w:r>
            <w:r>
              <w:rPr>
                <w:vertAlign w:val="subscript"/>
                <w:lang w:val="en-US"/>
              </w:rPr>
              <w:t>I – II</w:t>
            </w:r>
            <w:r>
              <w:rPr>
                <w:lang w:val="en-US"/>
              </w:rPr>
              <w:t>)</w:t>
            </w:r>
          </w:p>
        </w:tc>
        <w:tc>
          <w:tcPr>
            <w:tcW w:w="2766" w:type="dxa"/>
            <w:noWrap w:val="0"/>
            <w:vAlign w:val="top"/>
          </w:tcPr>
          <w:p>
            <w:pPr>
              <w:jc w:val="center"/>
              <w:rPr>
                <w:lang w:val="en-US"/>
              </w:rPr>
            </w:pPr>
            <w:r>
              <w:rPr>
                <w:lang w:val="en-US"/>
              </w:rPr>
              <w:t>337º01'.4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top"/>
          </w:tcPr>
          <w:p>
            <w:pPr>
              <w:jc w:val="center"/>
              <w:rPr>
                <w:lang w:val="en-US"/>
              </w:rPr>
            </w:pPr>
            <w:r>
              <w:rPr>
                <w:lang w:val="en-US"/>
              </w:rPr>
              <w:t>16.</w:t>
            </w:r>
          </w:p>
        </w:tc>
        <w:tc>
          <w:tcPr>
            <w:tcW w:w="2781" w:type="dxa"/>
            <w:noWrap w:val="0"/>
            <w:vAlign w:val="top"/>
          </w:tcPr>
          <w:p>
            <w:pPr>
              <w:jc w:val="center"/>
              <w:rPr>
                <w:lang w:val="en-US"/>
              </w:rPr>
            </w:pPr>
            <w:r>
              <w:rPr>
                <w:lang w:val="en-US"/>
              </w:rPr>
              <w:t xml:space="preserve">ß= </w:t>
            </w:r>
            <w:r>
              <w:t>α</w:t>
            </w:r>
            <w:r>
              <w:rPr>
                <w:lang w:val="en-US"/>
              </w:rPr>
              <w:t xml:space="preserve"> </w:t>
            </w:r>
            <w:r>
              <w:rPr>
                <w:vertAlign w:val="subscript"/>
                <w:lang w:val="en-US"/>
              </w:rPr>
              <w:t>II- I</w:t>
            </w:r>
            <w:r>
              <w:rPr>
                <w:lang w:val="en-US"/>
              </w:rPr>
              <w:t xml:space="preserve">  - </w:t>
            </w:r>
            <w:r>
              <w:t>α</w:t>
            </w:r>
            <w:r>
              <w:rPr>
                <w:lang w:val="en-US"/>
              </w:rPr>
              <w:t xml:space="preserve"> </w:t>
            </w:r>
            <w:r>
              <w:rPr>
                <w:vertAlign w:val="subscript"/>
                <w:lang w:val="en-US"/>
              </w:rPr>
              <w:t>II- III</w:t>
            </w:r>
          </w:p>
        </w:tc>
        <w:tc>
          <w:tcPr>
            <w:tcW w:w="2766" w:type="dxa"/>
            <w:noWrap w:val="0"/>
            <w:vAlign w:val="top"/>
          </w:tcPr>
          <w:p>
            <w:pPr>
              <w:jc w:val="center"/>
            </w:pPr>
            <w:r>
              <w:t>125º59'.0</w:t>
            </w:r>
          </w:p>
        </w:tc>
      </w:tr>
    </w:tbl>
    <w:p>
      <w:pPr>
        <w:widowControl w:val="0"/>
        <w:ind w:firstLine="454"/>
        <w:rPr>
          <w:b/>
          <w:color w:val="000000"/>
          <w:lang w:val="kk-KZ"/>
        </w:rPr>
      </w:pPr>
    </w:p>
    <w:p>
      <w:pPr>
        <w:pStyle w:val="9"/>
        <w:ind w:firstLine="454"/>
        <w:rPr>
          <w:sz w:val="24"/>
          <w:szCs w:val="24"/>
        </w:rPr>
      </w:pPr>
    </w:p>
    <w:p>
      <w:pPr>
        <w:widowControl w:val="0"/>
        <w:numPr>
          <w:ilvl w:val="0"/>
          <w:numId w:val="4"/>
        </w:numPr>
        <w:shd w:val="clear" w:color="auto" w:fill="FFFFFF"/>
        <w:ind w:left="0" w:leftChars="0" w:firstLine="454" w:firstLineChars="0"/>
        <w:jc w:val="center"/>
        <w:rPr>
          <w:b/>
          <w:color w:val="000000"/>
        </w:rPr>
      </w:pPr>
      <w:r>
        <w:rPr>
          <w:rFonts w:eastAsia="Batang"/>
          <w:b/>
          <w:lang w:val="kk-KZ" w:eastAsia="ko-KR"/>
        </w:rPr>
        <w:t>Жойылған жалғыз межелік белгіні тік бұрыштық керту тәсілімен қалпына келтіру</w:t>
      </w:r>
    </w:p>
    <w:p>
      <w:pPr>
        <w:widowControl w:val="0"/>
        <w:shd w:val="clear" w:color="auto" w:fill="FFFFFF"/>
        <w:ind w:firstLine="454"/>
        <w:jc w:val="both"/>
        <w:rPr>
          <w:i/>
          <w:color w:val="000000"/>
        </w:rPr>
      </w:pPr>
      <w:r>
        <w:rPr>
          <w:i/>
          <w:color w:val="000000"/>
          <w:lang w:val="kk-KZ"/>
        </w:rPr>
        <w:t>Тапсырма</w:t>
      </w:r>
      <w:r>
        <w:rPr>
          <w:i/>
          <w:color w:val="000000"/>
        </w:rPr>
        <w:t>:</w:t>
      </w:r>
    </w:p>
    <w:p>
      <w:pPr>
        <w:ind w:firstLine="454"/>
        <w:jc w:val="both"/>
      </w:pPr>
      <w:r>
        <w:rPr>
          <w:lang w:val="en-US" w:eastAsia="ko-KR"/>
        </w:rPr>
        <w:t>III</w:t>
      </w:r>
      <w:r>
        <w:t xml:space="preserve"> </w:t>
      </w:r>
      <w:r>
        <w:rPr>
          <w:lang w:val="kk-KZ"/>
        </w:rPr>
        <w:t xml:space="preserve">пунктінің жойылған белгісін </w:t>
      </w:r>
      <w:r>
        <w:rPr>
          <w:rFonts w:eastAsia="Batang"/>
          <w:lang w:val="kk-KZ" w:eastAsia="ko-KR"/>
        </w:rPr>
        <w:t>тік бұрыштық керту тәсілімен қалпына келтіру</w:t>
      </w:r>
      <w:r>
        <w:t xml:space="preserve">. </w:t>
      </w:r>
    </w:p>
    <w:p>
      <w:pPr>
        <w:ind w:firstLine="454"/>
        <w:jc w:val="both"/>
      </w:pPr>
      <w:r>
        <w:t xml:space="preserve">β1 </w:t>
      </w:r>
      <w:r>
        <w:rPr>
          <w:lang w:val="kk-KZ"/>
        </w:rPr>
        <w:t>және</w:t>
      </w:r>
      <w:r>
        <w:t xml:space="preserve">  β2</w:t>
      </w:r>
      <w:r>
        <w:rPr>
          <w:lang w:val="kk-KZ"/>
        </w:rPr>
        <w:t xml:space="preserve"> бұрыштарын, </w:t>
      </w:r>
      <w:r>
        <w:rPr>
          <w:lang w:val="en-US"/>
        </w:rPr>
        <w:t>d</w:t>
      </w:r>
      <w:r>
        <w:t xml:space="preserve">1 </w:t>
      </w:r>
      <w:r>
        <w:rPr>
          <w:lang w:val="kk-KZ"/>
        </w:rPr>
        <w:t>және</w:t>
      </w:r>
      <w:r>
        <w:t xml:space="preserve"> </w:t>
      </w:r>
      <w:r>
        <w:rPr>
          <w:lang w:val="en-US"/>
        </w:rPr>
        <w:t>d</w:t>
      </w:r>
      <w:r>
        <w:t xml:space="preserve">2  </w:t>
      </w:r>
      <w:r>
        <w:rPr>
          <w:lang w:val="kk-KZ"/>
        </w:rPr>
        <w:t>арақашықтықтарын есептеп шығару және</w:t>
      </w:r>
      <w:r>
        <w:t xml:space="preserve"> 1: 25000 </w:t>
      </w:r>
      <w:r>
        <w:rPr>
          <w:lang w:val="kk-KZ"/>
        </w:rPr>
        <w:t xml:space="preserve">масштабта </w:t>
      </w:r>
      <w:r>
        <w:t xml:space="preserve">абрис </w:t>
      </w:r>
      <w:r>
        <w:rPr>
          <w:lang w:val="kk-KZ"/>
        </w:rPr>
        <w:t>құру</w:t>
      </w:r>
      <w:r>
        <w:t>.</w:t>
      </w:r>
    </w:p>
    <w:p>
      <w:r>
        <w:rPr>
          <w:lang w:val="kk-KZ"/>
        </w:rPr>
        <w:t xml:space="preserve">                       Бастапқы деректер</w:t>
      </w:r>
      <w: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037"/>
        <w:gridCol w:w="1080"/>
        <w:gridCol w:w="1080"/>
        <w:gridCol w:w="1080"/>
        <w:gridCol w:w="108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pPr>
            <w:r>
              <w:t>№</w:t>
            </w:r>
          </w:p>
          <w:p>
            <w:pPr>
              <w:jc w:val="center"/>
            </w:pPr>
            <w:r>
              <w:t xml:space="preserve">вар. </w:t>
            </w:r>
          </w:p>
        </w:tc>
        <w:tc>
          <w:tcPr>
            <w:tcW w:w="103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pPr>
            <w:r>
              <w:t>Дирекц.</w:t>
            </w:r>
          </w:p>
          <w:p>
            <w:pPr>
              <w:jc w:val="center"/>
            </w:pPr>
            <w:r>
              <w:rPr>
                <w:lang w:val="kk-KZ"/>
              </w:rPr>
              <w:t>бұрыш</w:t>
            </w:r>
            <w:r>
              <w:t xml:space="preserve">, </w:t>
            </w:r>
          </w:p>
          <w:p>
            <w:pPr>
              <w:jc w:val="center"/>
              <w:rPr>
                <w:lang w:eastAsia="ko-KR"/>
              </w:rPr>
            </w:pPr>
            <w:r>
              <w:rPr>
                <w:lang w:val="en-US"/>
              </w:rPr>
              <w:t>α</w:t>
            </w:r>
            <w:r>
              <w:t xml:space="preserve"> </w:t>
            </w:r>
            <w:r>
              <w:rPr>
                <w:vertAlign w:val="subscript"/>
                <w:lang w:val="en-US" w:eastAsia="ko-KR"/>
              </w:rPr>
              <w:t>I</w:t>
            </w:r>
            <w:r>
              <w:rPr>
                <w:vertAlign w:val="subscript"/>
                <w:lang w:eastAsia="ko-KR"/>
              </w:rPr>
              <w:t>-</w:t>
            </w:r>
            <w:r>
              <w:rPr>
                <w:vertAlign w:val="subscript"/>
                <w:lang w:val="en-US" w:eastAsia="ko-KR"/>
              </w:rPr>
              <w:t>II</w:t>
            </w:r>
          </w:p>
        </w:tc>
        <w:tc>
          <w:tcPr>
            <w:tcW w:w="6120" w:type="dxa"/>
            <w:gridSpan w:val="6"/>
            <w:tcBorders>
              <w:top w:val="single" w:color="auto" w:sz="4" w:space="0"/>
              <w:left w:val="single" w:color="auto" w:sz="4" w:space="0"/>
              <w:bottom w:val="single" w:color="auto" w:sz="4" w:space="0"/>
              <w:right w:val="single" w:color="auto" w:sz="4" w:space="0"/>
            </w:tcBorders>
            <w:noWrap w:val="0"/>
            <w:vAlign w:val="center"/>
          </w:tcPr>
          <w:p>
            <w:pPr>
              <w:jc w:val="center"/>
            </w:pPr>
            <w:r>
              <w:t>Координат</w:t>
            </w:r>
            <w:r>
              <w:rPr>
                <w:lang w:val="kk-KZ"/>
              </w:rPr>
              <w:t>тар</w:t>
            </w:r>
            <w:r>
              <w:t>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vertAlign w:val="subscript"/>
                <w:lang w:eastAsia="ko-KR"/>
              </w:rPr>
            </w:pPr>
            <w:r>
              <w:rPr>
                <w:lang w:val="en-US" w:eastAsia="ko-KR"/>
              </w:rPr>
              <w:t>x</w:t>
            </w:r>
            <w:r>
              <w:rPr>
                <w:lang w:eastAsia="ko-KR"/>
              </w:rPr>
              <w:t xml:space="preserve"> </w:t>
            </w:r>
            <w:r>
              <w:rPr>
                <w:vertAlign w:val="subscript"/>
                <w:lang w:val="en-US" w:eastAsia="ko-KR"/>
              </w:rPr>
              <w:t>I</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vertAlign w:val="subscript"/>
                <w:lang w:val="en-US"/>
              </w:rPr>
            </w:pPr>
            <w:r>
              <w:rPr>
                <w:vertAlign w:val="subscript"/>
                <w:lang w:val="en-US"/>
              </w:rPr>
              <w:t>XII</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vertAlign w:val="subscript"/>
                <w:lang w:val="en-US"/>
              </w:rPr>
            </w:pPr>
            <w:r>
              <w:rPr>
                <w:lang w:val="en-US"/>
              </w:rPr>
              <w:t>x</w:t>
            </w:r>
            <w:r>
              <w:rPr>
                <w:vertAlign w:val="subscript"/>
                <w:lang w:val="en-US"/>
              </w:rPr>
              <w:t>III</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vertAlign w:val="subscript"/>
                <w:lang w:val="en-US"/>
              </w:rPr>
            </w:pPr>
            <w:r>
              <w:rPr>
                <w:lang w:val="en-US"/>
              </w:rPr>
              <w:t>y</w:t>
            </w:r>
            <w:r>
              <w:rPr>
                <w:vertAlign w:val="subscript"/>
                <w:lang w:val="en-US"/>
              </w:rPr>
              <w:t>I</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vertAlign w:val="subscript"/>
                <w:lang w:val="en-US"/>
              </w:rPr>
            </w:pPr>
            <w:r>
              <w:rPr>
                <w:lang w:val="en-US"/>
              </w:rPr>
              <w:t>y</w:t>
            </w:r>
            <w:r>
              <w:rPr>
                <w:vertAlign w:val="subscript"/>
                <w:lang w:val="en-US"/>
              </w:rPr>
              <w:t>II</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vertAlign w:val="subscript"/>
                <w:lang w:val="en-US"/>
              </w:rPr>
            </w:pPr>
            <w:r>
              <w:rPr>
                <w:lang w:val="en-US"/>
              </w:rPr>
              <w:t>y</w:t>
            </w:r>
            <w:r>
              <w:rPr>
                <w:vertAlign w:val="subscript"/>
                <w:lang w:val="en-US"/>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128</w:t>
            </w:r>
            <w:r>
              <w:rPr>
                <w:vertAlign w:val="superscript"/>
                <w:lang w:val="en-US" w:eastAsia="ko-KR"/>
              </w:rPr>
              <w:t>0</w:t>
            </w:r>
            <w:r>
              <w:rPr>
                <w:lang w:val="en-US"/>
              </w:rPr>
              <w:t xml:space="preserve"> 55'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7147.7</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7018.2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4551.2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5466.2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5626.6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2</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100</w:t>
            </w:r>
            <w:r>
              <w:rPr>
                <w:vertAlign w:val="superscript"/>
                <w:lang w:val="en-US" w:eastAsia="ko-KR"/>
              </w:rPr>
              <w:t>0</w:t>
            </w:r>
            <w:r>
              <w:rPr>
                <w:lang w:val="en-US"/>
              </w:rPr>
              <w:t xml:space="preserve"> 42'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2852.5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2208.1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1619.7</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5563.5</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8974.0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8896.8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3</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 xml:space="preserve">84 </w:t>
            </w:r>
            <w:r>
              <w:rPr>
                <w:vertAlign w:val="superscript"/>
                <w:lang w:val="en-US" w:eastAsia="ko-KR"/>
              </w:rPr>
              <w:t>0</w:t>
            </w:r>
            <w:r>
              <w:rPr>
                <w:lang w:val="en-US"/>
              </w:rPr>
              <w:t>57'</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2840.3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3195.9</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1607.5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5551.3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8961.8</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8884.6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4</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84</w:t>
            </w:r>
            <w:r>
              <w:rPr>
                <w:vertAlign w:val="superscript"/>
                <w:lang w:val="en-US" w:eastAsia="ko-KR"/>
              </w:rPr>
              <w:t>0</w:t>
            </w:r>
            <w:r>
              <w:rPr>
                <w:lang w:val="en-US"/>
              </w:rPr>
              <w:t xml:space="preserve"> 09'</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2850.5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3206.2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1618.8</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5561.2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8971.1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8895.7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83</w:t>
            </w:r>
            <w:r>
              <w:rPr>
                <w:vertAlign w:val="superscript"/>
                <w:lang w:val="en-US" w:eastAsia="ko-KR"/>
              </w:rPr>
              <w:t>0</w:t>
            </w:r>
            <w:r>
              <w:rPr>
                <w:lang w:val="en-US"/>
              </w:rPr>
              <w:t xml:space="preserve"> 59'</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2848.8</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3207.9</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1618.0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5559.1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8968.2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6</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 xml:space="preserve">84 </w:t>
            </w:r>
            <w:r>
              <w:rPr>
                <w:vertAlign w:val="superscript"/>
                <w:lang w:val="en-US" w:eastAsia="ko-KR"/>
              </w:rPr>
              <w:t>0</w:t>
            </w:r>
            <w:r>
              <w:rPr>
                <w:lang w:val="en-US"/>
              </w:rPr>
              <w:t>02'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2849.8</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3206.2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1617.2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5558.3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8965.0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8889.9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7</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 xml:space="preserve">84 </w:t>
            </w:r>
            <w:r>
              <w:rPr>
                <w:vertAlign w:val="superscript"/>
                <w:lang w:val="en-US" w:eastAsia="ko-KR"/>
              </w:rPr>
              <w:t>0</w:t>
            </w:r>
            <w:r>
              <w:rPr>
                <w:lang w:val="en-US"/>
              </w:rPr>
              <w:t>01'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2848.5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3205.5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1616.0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5557.4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8964.2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8888.5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 xml:space="preserve">84 </w:t>
            </w:r>
            <w:r>
              <w:rPr>
                <w:vertAlign w:val="superscript"/>
                <w:lang w:val="en-US" w:eastAsia="ko-KR"/>
              </w:rPr>
              <w:t>0</w:t>
            </w:r>
            <w:r>
              <w:rPr>
                <w:lang w:val="en-US"/>
              </w:rPr>
              <w:t>00'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2846.1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3204.3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1615.7</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5556.0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8962.7</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8885.9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9</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84</w:t>
            </w:r>
            <w:r>
              <w:rPr>
                <w:vertAlign w:val="superscript"/>
                <w:lang w:val="en-US" w:eastAsia="ko-KR"/>
              </w:rPr>
              <w:t>0</w:t>
            </w:r>
            <w:r>
              <w:rPr>
                <w:lang w:val="en-US"/>
              </w:rPr>
              <w:t xml:space="preserve"> 03'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ind w:left="-108" w:right="-185"/>
              <w:jc w:val="center"/>
              <w:rPr>
                <w:lang w:val="en-US"/>
              </w:rPr>
            </w:pPr>
            <w:r>
              <w:rPr>
                <w:lang w:val="en-US"/>
              </w:rPr>
              <w:t>8863.6</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3219.2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lang w:val="en-US"/>
              </w:rPr>
            </w:pPr>
            <w:r>
              <w:rPr>
                <w:lang w:val="en-US"/>
              </w:rPr>
              <w:t>1630.8</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5574.6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6958" w:right="-108"/>
              <w:jc w:val="center"/>
              <w:rPr>
                <w:lang w:val="en-US"/>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lang w:val="en-US"/>
              </w:rPr>
            </w:pPr>
            <w:r>
              <w:rPr>
                <w:lang w:val="en-US"/>
              </w:rPr>
              <w:t>8907.9</w:t>
            </w:r>
          </w:p>
        </w:tc>
      </w:tr>
    </w:tbl>
    <w:p>
      <w:pPr>
        <w:widowControl w:val="0"/>
        <w:shd w:val="clear" w:color="auto" w:fill="FFFFFF"/>
        <w:ind w:firstLine="454"/>
        <w:jc w:val="both"/>
        <w:rPr>
          <w:i/>
          <w:color w:val="000000"/>
          <w:lang w:val="kk-KZ"/>
        </w:rPr>
      </w:pPr>
    </w:p>
    <w:p>
      <w:pPr>
        <w:widowControl w:val="0"/>
        <w:shd w:val="clear" w:color="auto" w:fill="FFFFFF"/>
        <w:ind w:firstLine="454"/>
        <w:jc w:val="both"/>
        <w:rPr>
          <w:rFonts w:ascii="Kz Times New Roman" w:hAnsi="Kz Times New Roman" w:cs="Kz Times New Roman"/>
          <w:i/>
          <w:color w:val="000000"/>
          <w:lang w:val="en-US"/>
        </w:rPr>
      </w:pPr>
      <w:r>
        <w:rPr>
          <w:rFonts w:ascii="Kz Times New Roman" w:hAnsi="Kz Times New Roman" w:cs="Kz Times New Roman"/>
          <w:i/>
          <w:color w:val="000000"/>
          <w:lang w:val="kk-KZ"/>
        </w:rPr>
        <w:t>Әдістемелік ұсыныс</w:t>
      </w:r>
      <w:r>
        <w:rPr>
          <w:rFonts w:ascii="Kz Times New Roman" w:hAnsi="Kz Times New Roman" w:cs="Kz Times New Roman"/>
          <w:i/>
          <w:color w:val="000000"/>
          <w:lang w:val="en-US"/>
        </w:rPr>
        <w:t xml:space="preserve">: </w:t>
      </w:r>
    </w:p>
    <w:p>
      <w:pPr>
        <w:ind w:firstLine="454"/>
      </w:pPr>
      <w:r>
        <w:rPr>
          <w:lang w:val="kk-KZ"/>
        </w:rPr>
        <w:t>Есепті шығару келесі схемада орындалады</w:t>
      </w:r>
      <w:r>
        <w:t>:</w:t>
      </w:r>
    </w:p>
    <w:p>
      <w:pPr>
        <w:ind w:firstLine="454"/>
      </w:pPr>
      <w:r>
        <w:rPr>
          <w:lang w:val="kk-KZ"/>
        </w:rPr>
        <w:t>Берілгені</w:t>
      </w:r>
      <w:r>
        <w:t>:</w:t>
      </w:r>
    </w:p>
    <w:p>
      <w:pPr>
        <w:ind w:firstLine="454"/>
        <w:jc w:val="center"/>
        <w:rPr>
          <w:lang w:val="kk-KZ" w:eastAsia="ko-KR"/>
        </w:rPr>
      </w:pPr>
      <w:r>
        <w:rPr>
          <w:lang w:val="en-US"/>
        </w:rPr>
        <w:t>α</w:t>
      </w:r>
      <w:r>
        <w:t xml:space="preserve"> </w:t>
      </w:r>
      <w:r>
        <w:rPr>
          <w:vertAlign w:val="subscript"/>
          <w:lang w:val="en-US" w:eastAsia="ko-KR"/>
        </w:rPr>
        <w:t>I</w:t>
      </w:r>
      <w:r>
        <w:rPr>
          <w:vertAlign w:val="subscript"/>
          <w:lang w:eastAsia="ko-KR"/>
        </w:rPr>
        <w:t>-</w:t>
      </w:r>
      <w:r>
        <w:rPr>
          <w:vertAlign w:val="subscript"/>
          <w:lang w:val="en-US" w:eastAsia="ko-KR"/>
        </w:rPr>
        <w:t>II</w:t>
      </w:r>
      <w:r>
        <w:rPr>
          <w:vertAlign w:val="subscript"/>
          <w:lang w:eastAsia="ko-KR"/>
        </w:rPr>
        <w:t xml:space="preserve"> </w:t>
      </w:r>
      <w:r>
        <w:rPr>
          <w:lang w:eastAsia="ko-KR"/>
        </w:rPr>
        <w:t>= 91</w:t>
      </w:r>
      <w:r>
        <w:rPr>
          <w:vertAlign w:val="superscript"/>
          <w:lang w:eastAsia="ko-KR"/>
        </w:rPr>
        <w:t>0</w:t>
      </w:r>
      <w:r>
        <w:rPr>
          <w:lang w:eastAsia="ko-KR"/>
        </w:rPr>
        <w:t>05';</w:t>
      </w:r>
      <w:r>
        <w:t xml:space="preserve"> </w:t>
      </w:r>
      <w:r>
        <w:rPr>
          <w:lang w:val="en-US"/>
        </w:rPr>
        <w:t>α</w:t>
      </w:r>
      <w:r>
        <w:t xml:space="preserve"> </w:t>
      </w:r>
      <w:r>
        <w:rPr>
          <w:vertAlign w:val="subscript"/>
          <w:lang w:val="en-US" w:eastAsia="ko-KR"/>
        </w:rPr>
        <w:t>I</w:t>
      </w:r>
      <w:r>
        <w:rPr>
          <w:vertAlign w:val="subscript"/>
          <w:lang w:eastAsia="ko-KR"/>
        </w:rPr>
        <w:t>-</w:t>
      </w:r>
      <w:r>
        <w:rPr>
          <w:vertAlign w:val="subscript"/>
          <w:lang w:val="en-US" w:eastAsia="ko-KR"/>
        </w:rPr>
        <w:t>III</w:t>
      </w:r>
      <w:r>
        <w:rPr>
          <w:vertAlign w:val="subscript"/>
          <w:lang w:eastAsia="ko-KR"/>
        </w:rPr>
        <w:t xml:space="preserve"> </w:t>
      </w:r>
      <w:r>
        <w:rPr>
          <w:lang w:eastAsia="ko-KR"/>
        </w:rPr>
        <w:t>= 45</w:t>
      </w:r>
      <w:r>
        <w:rPr>
          <w:vertAlign w:val="superscript"/>
          <w:lang w:eastAsia="ko-KR"/>
        </w:rPr>
        <w:t>0</w:t>
      </w:r>
      <w:r>
        <w:rPr>
          <w:lang w:eastAsia="ko-KR"/>
        </w:rPr>
        <w:t>15' ;</w:t>
      </w:r>
      <w:r>
        <w:t xml:space="preserve"> </w:t>
      </w:r>
      <w:r>
        <w:rPr>
          <w:lang w:val="en-US"/>
        </w:rPr>
        <w:t>α</w:t>
      </w:r>
      <w:r>
        <w:t xml:space="preserve"> </w:t>
      </w:r>
      <w:r>
        <w:rPr>
          <w:vertAlign w:val="subscript"/>
          <w:lang w:val="en-US" w:eastAsia="ko-KR"/>
        </w:rPr>
        <w:t>II</w:t>
      </w:r>
      <w:r>
        <w:rPr>
          <w:vertAlign w:val="subscript"/>
          <w:lang w:eastAsia="ko-KR"/>
        </w:rPr>
        <w:t>-</w:t>
      </w:r>
      <w:r>
        <w:rPr>
          <w:vertAlign w:val="subscript"/>
          <w:lang w:val="en-US" w:eastAsia="ko-KR"/>
        </w:rPr>
        <w:t>III</w:t>
      </w:r>
      <w:r>
        <w:rPr>
          <w:lang w:eastAsia="ko-KR"/>
        </w:rPr>
        <w:t>=309</w:t>
      </w:r>
      <w:r>
        <w:rPr>
          <w:vertAlign w:val="superscript"/>
          <w:lang w:eastAsia="ko-KR"/>
        </w:rPr>
        <w:t>0</w:t>
      </w:r>
      <w:r>
        <w:rPr>
          <w:lang w:eastAsia="ko-KR"/>
        </w:rPr>
        <w:t>40';</w:t>
      </w:r>
      <w:r>
        <w:t xml:space="preserve"> </w:t>
      </w:r>
      <w:r>
        <w:rPr>
          <w:lang w:val="en-US"/>
        </w:rPr>
        <w:t>α</w:t>
      </w:r>
      <w:r>
        <w:t xml:space="preserve"> </w:t>
      </w:r>
      <w:r>
        <w:rPr>
          <w:vertAlign w:val="subscript"/>
          <w:lang w:val="en-US" w:eastAsia="ko-KR"/>
        </w:rPr>
        <w:t>II</w:t>
      </w:r>
      <w:r>
        <w:rPr>
          <w:vertAlign w:val="subscript"/>
          <w:lang w:eastAsia="ko-KR"/>
        </w:rPr>
        <w:t>-</w:t>
      </w:r>
      <w:r>
        <w:rPr>
          <w:vertAlign w:val="subscript"/>
          <w:lang w:val="en-US" w:eastAsia="ko-KR"/>
        </w:rPr>
        <w:t>I</w:t>
      </w:r>
      <w:r>
        <w:rPr>
          <w:vertAlign w:val="subscript"/>
          <w:lang w:eastAsia="ko-KR"/>
        </w:rPr>
        <w:t xml:space="preserve"> </w:t>
      </w:r>
      <w:r>
        <w:rPr>
          <w:lang w:eastAsia="ko-KR"/>
        </w:rPr>
        <w:t>=271</w:t>
      </w:r>
      <w:r>
        <w:rPr>
          <w:vertAlign w:val="superscript"/>
          <w:lang w:eastAsia="ko-KR"/>
        </w:rPr>
        <w:t>0</w:t>
      </w:r>
      <w:r>
        <w:rPr>
          <w:lang w:eastAsia="ko-KR"/>
        </w:rPr>
        <w:t>05';</w:t>
      </w:r>
      <w:r>
        <w:t xml:space="preserve"> </w:t>
      </w:r>
      <w:r>
        <w:rPr>
          <w:lang w:val="en-US"/>
        </w:rPr>
        <w:t>III</w:t>
      </w:r>
      <w:r>
        <w:rPr>
          <w:lang w:val="kk-KZ"/>
        </w:rPr>
        <w:t xml:space="preserve"> белгі жойылған.</w:t>
      </w:r>
    </w:p>
    <w:p>
      <w:pPr>
        <w:tabs>
          <w:tab w:val="left" w:pos="814"/>
        </w:tabs>
        <w:ind w:firstLine="454"/>
        <w:rPr>
          <w:lang w:val="kk-KZ"/>
        </w:rPr>
      </w:pPr>
      <w:r>
        <w:rPr>
          <w:lang w:val="kk-KZ"/>
        </w:rPr>
        <w:t>1.Сақталып қалған дирекциондық бұрыштардың айырымы бойынша.</w:t>
      </w:r>
    </w:p>
    <w:p>
      <w:pPr>
        <w:ind w:firstLine="454"/>
        <w:rPr>
          <w:lang w:val="el-GR"/>
        </w:rPr>
      </w:pPr>
      <w:r>
        <w:rPr>
          <w:lang w:val="el-GR"/>
        </w:rPr>
        <w:t>β</w:t>
      </w:r>
      <w:r>
        <w:rPr>
          <w:vertAlign w:val="subscript"/>
          <w:lang w:val="el-GR"/>
        </w:rPr>
        <w:t xml:space="preserve">1 </w:t>
      </w:r>
      <w:r>
        <w:rPr>
          <w:lang w:val="el-GR"/>
        </w:rPr>
        <w:t>= α</w:t>
      </w:r>
      <w:r>
        <w:rPr>
          <w:vertAlign w:val="subscript"/>
          <w:lang w:val="kk-KZ" w:eastAsia="ko-KR"/>
        </w:rPr>
        <w:t>I</w:t>
      </w:r>
      <w:r>
        <w:rPr>
          <w:vertAlign w:val="subscript"/>
          <w:lang w:val="el-GR" w:eastAsia="ko-KR"/>
        </w:rPr>
        <w:t>-</w:t>
      </w:r>
      <w:r>
        <w:rPr>
          <w:vertAlign w:val="subscript"/>
          <w:lang w:val="kk-KZ" w:eastAsia="ko-KR"/>
        </w:rPr>
        <w:t>II</w:t>
      </w:r>
      <w:r>
        <w:rPr>
          <w:vertAlign w:val="subscript"/>
          <w:lang w:val="el-GR" w:eastAsia="ko-KR"/>
        </w:rPr>
        <w:t xml:space="preserve"> </w:t>
      </w:r>
      <w:r>
        <w:rPr>
          <w:lang w:val="el-GR"/>
        </w:rPr>
        <w:t>- α</w:t>
      </w:r>
      <w:r>
        <w:rPr>
          <w:vertAlign w:val="subscript"/>
          <w:lang w:val="kk-KZ" w:eastAsia="ko-KR"/>
        </w:rPr>
        <w:t>I</w:t>
      </w:r>
      <w:r>
        <w:rPr>
          <w:vertAlign w:val="subscript"/>
          <w:lang w:val="el-GR" w:eastAsia="ko-KR"/>
        </w:rPr>
        <w:t>-</w:t>
      </w:r>
      <w:r>
        <w:rPr>
          <w:vertAlign w:val="subscript"/>
          <w:lang w:val="kk-KZ" w:eastAsia="ko-KR"/>
        </w:rPr>
        <w:t>III</w:t>
      </w:r>
      <w:r>
        <w:rPr>
          <w:lang w:val="el-GR" w:eastAsia="ko-KR"/>
        </w:rPr>
        <w:t xml:space="preserve">;  </w:t>
      </w:r>
      <w:r>
        <w:rPr>
          <w:lang w:val="el-GR"/>
        </w:rPr>
        <w:t xml:space="preserve"> β</w:t>
      </w:r>
      <w:r>
        <w:rPr>
          <w:vertAlign w:val="subscript"/>
          <w:lang w:val="el-GR"/>
        </w:rPr>
        <w:t xml:space="preserve">1 </w:t>
      </w:r>
      <w:r>
        <w:rPr>
          <w:lang w:val="el-GR"/>
        </w:rPr>
        <w:t>=91</w:t>
      </w:r>
      <w:r>
        <w:rPr>
          <w:vertAlign w:val="superscript"/>
          <w:lang w:val="el-GR"/>
        </w:rPr>
        <w:t>0</w:t>
      </w:r>
      <w:r>
        <w:rPr>
          <w:lang w:val="el-GR"/>
        </w:rPr>
        <w:t>05'- 45</w:t>
      </w:r>
      <w:r>
        <w:rPr>
          <w:vertAlign w:val="superscript"/>
          <w:lang w:val="el-GR"/>
        </w:rPr>
        <w:t>0</w:t>
      </w:r>
      <w:r>
        <w:rPr>
          <w:lang w:val="el-GR"/>
        </w:rPr>
        <w:t>15'= 45</w:t>
      </w:r>
      <w:r>
        <w:rPr>
          <w:vertAlign w:val="superscript"/>
          <w:lang w:val="el-GR"/>
        </w:rPr>
        <w:t>0</w:t>
      </w:r>
      <w:r>
        <w:rPr>
          <w:lang w:val="el-GR"/>
        </w:rPr>
        <w:t>50';</w:t>
      </w:r>
    </w:p>
    <w:p>
      <w:pPr>
        <w:ind w:firstLine="454"/>
        <w:rPr>
          <w:lang w:val="en-US"/>
        </w:rPr>
      </w:pPr>
      <w:r>
        <w:t>β</w:t>
      </w:r>
      <w:r>
        <w:rPr>
          <w:vertAlign w:val="subscript"/>
          <w:lang w:val="en-US"/>
        </w:rPr>
        <w:t xml:space="preserve">2 </w:t>
      </w:r>
      <w:r>
        <w:rPr>
          <w:lang w:val="en-US"/>
        </w:rPr>
        <w:t>= α</w:t>
      </w:r>
      <w:r>
        <w:rPr>
          <w:vertAlign w:val="subscript"/>
          <w:lang w:val="en-US" w:eastAsia="ko-KR"/>
        </w:rPr>
        <w:t xml:space="preserve">II-III </w:t>
      </w:r>
      <w:r>
        <w:rPr>
          <w:lang w:val="en-US"/>
        </w:rPr>
        <w:t>- α</w:t>
      </w:r>
      <w:r>
        <w:rPr>
          <w:vertAlign w:val="subscript"/>
          <w:lang w:val="en-US" w:eastAsia="ko-KR"/>
        </w:rPr>
        <w:t>II-I</w:t>
      </w:r>
      <w:r>
        <w:rPr>
          <w:lang w:val="en-US" w:eastAsia="ko-KR"/>
        </w:rPr>
        <w:t>;</w:t>
      </w:r>
      <w:r>
        <w:rPr>
          <w:lang w:val="en-US"/>
        </w:rPr>
        <w:t xml:space="preserve">  </w:t>
      </w:r>
      <w:r>
        <w:t>β</w:t>
      </w:r>
      <w:r>
        <w:rPr>
          <w:vertAlign w:val="subscript"/>
          <w:lang w:val="en-US"/>
        </w:rPr>
        <w:t>2</w:t>
      </w:r>
      <w:r>
        <w:rPr>
          <w:lang w:val="en-US"/>
        </w:rPr>
        <w:t>=309</w:t>
      </w:r>
      <w:r>
        <w:rPr>
          <w:vertAlign w:val="superscript"/>
          <w:lang w:val="en-US"/>
        </w:rPr>
        <w:t>0</w:t>
      </w:r>
      <w:r>
        <w:rPr>
          <w:lang w:val="en-US"/>
        </w:rPr>
        <w:t>40'-271</w:t>
      </w:r>
      <w:r>
        <w:rPr>
          <w:vertAlign w:val="superscript"/>
          <w:lang w:val="en-US"/>
        </w:rPr>
        <w:t>0</w:t>
      </w:r>
      <w:r>
        <w:rPr>
          <w:lang w:val="en-US"/>
        </w:rPr>
        <w:t>05'=38</w:t>
      </w:r>
      <w:r>
        <w:rPr>
          <w:vertAlign w:val="superscript"/>
          <w:lang w:val="en-US"/>
        </w:rPr>
        <w:t>0</w:t>
      </w:r>
      <w:r>
        <w:rPr>
          <w:lang w:val="en-US"/>
        </w:rPr>
        <w:t>35';</w:t>
      </w:r>
    </w:p>
    <w:p>
      <w:pPr>
        <w:ind w:firstLine="454"/>
        <w:rPr>
          <w:lang w:val="en-US" w:eastAsia="ko-KR"/>
        </w:rPr>
      </w:pPr>
    </w:p>
    <w:p>
      <w:pPr>
        <w:tabs>
          <w:tab w:val="left" w:pos="814"/>
        </w:tabs>
        <w:ind w:firstLine="454"/>
        <w:rPr>
          <w:lang w:val="en-US" w:eastAsia="ko-KR"/>
        </w:rPr>
      </w:pPr>
      <w:r>
        <w:rPr>
          <w:lang w:val="kk-KZ" w:eastAsia="ko-KR"/>
        </w:rPr>
        <w:t>2.Кері геодезиялық есептерді шығарамыз</w:t>
      </w:r>
      <w:r>
        <w:rPr>
          <w:lang w:val="en-US" w:eastAsia="ko-KR"/>
        </w:rPr>
        <w:t>.</w:t>
      </w:r>
    </w:p>
    <w:p>
      <w:pPr>
        <w:ind w:firstLine="454"/>
        <w:rPr>
          <w:lang w:val="en-US" w:eastAsia="ko-KR"/>
        </w:rPr>
      </w:pPr>
      <w:r>
        <w:rPr>
          <w:lang w:val="en-US"/>
        </w:rPr>
        <w:t>α</w:t>
      </w:r>
      <w:r>
        <w:rPr>
          <w:vertAlign w:val="subscript"/>
          <w:lang w:val="en-US" w:eastAsia="ko-KR"/>
        </w:rPr>
        <w:t xml:space="preserve">I-II </w:t>
      </w:r>
      <w:r>
        <w:rPr>
          <w:lang w:val="en-US" w:eastAsia="ko-KR"/>
        </w:rPr>
        <w:t>=141</w:t>
      </w:r>
      <w:r>
        <w:rPr>
          <w:vertAlign w:val="superscript"/>
          <w:lang w:val="en-US" w:eastAsia="ko-KR"/>
        </w:rPr>
        <w:t>0</w:t>
      </w:r>
      <w:r>
        <w:rPr>
          <w:lang w:val="en-US" w:eastAsia="ko-KR"/>
        </w:rPr>
        <w:t>55';</w:t>
      </w:r>
    </w:p>
    <w:p>
      <w:pPr>
        <w:ind w:firstLine="454"/>
        <w:rPr>
          <w:lang w:val="en-US" w:eastAsia="ko-KR"/>
        </w:rPr>
      </w:pPr>
      <w:r>
        <w:rPr>
          <w:lang w:val="en-US" w:eastAsia="ko-KR"/>
        </w:rPr>
        <w:t>x</w:t>
      </w:r>
      <w:r>
        <w:rPr>
          <w:vertAlign w:val="subscript"/>
          <w:lang w:val="en-US" w:eastAsia="ko-KR"/>
        </w:rPr>
        <w:t xml:space="preserve">I  </w:t>
      </w:r>
      <w:r>
        <w:rPr>
          <w:lang w:val="en-US" w:eastAsia="ko-KR"/>
        </w:rPr>
        <w:t>= 7147.7;             x</w:t>
      </w:r>
      <w:r>
        <w:rPr>
          <w:vertAlign w:val="subscript"/>
          <w:lang w:val="en-US" w:eastAsia="ko-KR"/>
        </w:rPr>
        <w:t xml:space="preserve">II  </w:t>
      </w:r>
      <w:r>
        <w:rPr>
          <w:lang w:val="en-US" w:eastAsia="ko-KR"/>
        </w:rPr>
        <w:t>= 7018.2;             x</w:t>
      </w:r>
      <w:r>
        <w:rPr>
          <w:vertAlign w:val="subscript"/>
          <w:lang w:val="en-US" w:eastAsia="ko-KR"/>
        </w:rPr>
        <w:t xml:space="preserve">III  </w:t>
      </w:r>
      <w:r>
        <w:rPr>
          <w:lang w:val="en-US" w:eastAsia="ko-KR"/>
        </w:rPr>
        <w:t>= 4551.2;</w:t>
      </w:r>
    </w:p>
    <w:p>
      <w:pPr>
        <w:ind w:firstLine="454"/>
        <w:rPr>
          <w:lang w:val="en-US" w:eastAsia="ko-KR"/>
        </w:rPr>
      </w:pPr>
      <w:r>
        <w:rPr>
          <w:lang w:val="en-US" w:eastAsia="ko-KR"/>
        </w:rPr>
        <w:t>y</w:t>
      </w:r>
      <w:r>
        <w:rPr>
          <w:vertAlign w:val="subscript"/>
          <w:lang w:val="en-US" w:eastAsia="ko-KR"/>
        </w:rPr>
        <w:t xml:space="preserve">I  </w:t>
      </w:r>
      <w:r>
        <w:rPr>
          <w:lang w:val="en-US" w:eastAsia="ko-KR"/>
        </w:rPr>
        <w:t>= 5466.2;             y</w:t>
      </w:r>
      <w:r>
        <w:rPr>
          <w:vertAlign w:val="subscript"/>
          <w:lang w:val="en-US" w:eastAsia="ko-KR"/>
        </w:rPr>
        <w:t xml:space="preserve">II  </w:t>
      </w:r>
      <w:r>
        <w:rPr>
          <w:lang w:val="en-US" w:eastAsia="ko-KR"/>
        </w:rPr>
        <w:t>= 5626.6;             y</w:t>
      </w:r>
      <w:r>
        <w:rPr>
          <w:vertAlign w:val="subscript"/>
          <w:lang w:val="en-US" w:eastAsia="ko-KR"/>
        </w:rPr>
        <w:t xml:space="preserve">III  </w:t>
      </w:r>
      <w:r>
        <w:rPr>
          <w:lang w:val="en-US" w:eastAsia="ko-KR"/>
        </w:rPr>
        <w:t>= 5980.0;</w:t>
      </w:r>
    </w:p>
    <w:p>
      <w:pPr>
        <w:ind w:firstLine="454"/>
        <w:rPr>
          <w:lang w:val="en-US" w:eastAsia="ko-KR"/>
        </w:rPr>
      </w:pPr>
    </w:p>
    <w:p>
      <w:pPr>
        <w:numPr>
          <w:ilvl w:val="0"/>
          <w:numId w:val="7"/>
        </w:numPr>
        <w:ind w:left="0" w:firstLine="454"/>
        <w:rPr>
          <w:lang w:val="en-US" w:eastAsia="ko-KR"/>
        </w:rPr>
      </w:pPr>
      <w:r>
        <w:rPr>
          <w:lang w:val="en-US" w:eastAsia="ko-KR"/>
        </w:rPr>
        <w:t>Δx= x</w:t>
      </w:r>
      <w:r>
        <w:rPr>
          <w:vertAlign w:val="subscript"/>
          <w:lang w:val="en-US" w:eastAsia="ko-KR"/>
        </w:rPr>
        <w:t>III</w:t>
      </w:r>
      <w:r>
        <w:rPr>
          <w:lang w:val="en-US" w:eastAsia="ko-KR"/>
        </w:rPr>
        <w:t xml:space="preserve"> -x</w:t>
      </w:r>
      <w:r>
        <w:rPr>
          <w:vertAlign w:val="subscript"/>
          <w:lang w:val="en-US" w:eastAsia="ko-KR"/>
        </w:rPr>
        <w:t xml:space="preserve">I </w:t>
      </w:r>
      <w:r>
        <w:rPr>
          <w:lang w:val="en-US" w:eastAsia="ko-KR"/>
        </w:rPr>
        <w:t>=4551.2 - 7147.7=-2596.5;</w:t>
      </w:r>
    </w:p>
    <w:p>
      <w:pPr>
        <w:ind w:firstLine="454"/>
        <w:rPr>
          <w:lang w:val="en-US" w:eastAsia="ko-KR"/>
        </w:rPr>
      </w:pPr>
      <w:r>
        <w:rPr>
          <w:lang w:val="en-US" w:eastAsia="ko-KR"/>
        </w:rPr>
        <w:t>Δy= y</w:t>
      </w:r>
      <w:r>
        <w:rPr>
          <w:vertAlign w:val="subscript"/>
          <w:lang w:val="en-US" w:eastAsia="ko-KR"/>
        </w:rPr>
        <w:t>III</w:t>
      </w:r>
      <w:r>
        <w:rPr>
          <w:lang w:val="en-US" w:eastAsia="ko-KR"/>
        </w:rPr>
        <w:t xml:space="preserve"> -y</w:t>
      </w:r>
      <w:r>
        <w:rPr>
          <w:vertAlign w:val="subscript"/>
          <w:lang w:val="en-US" w:eastAsia="ko-KR"/>
        </w:rPr>
        <w:t xml:space="preserve">I </w:t>
      </w:r>
      <w:r>
        <w:rPr>
          <w:lang w:val="en-US" w:eastAsia="ko-KR"/>
        </w:rPr>
        <w:t>=5980.0 - 5466.2=+513.8;</w:t>
      </w:r>
    </w:p>
    <w:p>
      <w:pPr>
        <w:ind w:firstLine="454"/>
        <w:rPr>
          <w:lang w:val="en-US" w:eastAsia="ko-KR"/>
        </w:rPr>
      </w:pPr>
      <w:r>
        <w:rPr>
          <w:lang w:val="en-US" w:eastAsia="ko-KR"/>
        </w:rPr>
        <w:t>tg r = Δy/Δx= +513.8/-2596.5=-0.19788≈0.1979;</w:t>
      </w:r>
    </w:p>
    <w:p>
      <w:pPr>
        <w:ind w:firstLine="454"/>
        <w:rPr>
          <w:lang w:val="en-US" w:eastAsia="ko-KR"/>
        </w:rPr>
      </w:pPr>
      <w:r>
        <w:rPr>
          <w:lang w:val="en-US" w:eastAsia="ko-KR"/>
        </w:rPr>
        <w:t>r</w:t>
      </w:r>
      <w:r>
        <w:rPr>
          <w:vertAlign w:val="subscript"/>
          <w:lang w:eastAsia="ko-KR"/>
        </w:rPr>
        <w:t>ЮВ</w:t>
      </w:r>
      <w:r>
        <w:rPr>
          <w:lang w:val="en-US" w:eastAsia="ko-KR"/>
        </w:rPr>
        <w:t>=11</w:t>
      </w:r>
      <w:r>
        <w:rPr>
          <w:vertAlign w:val="superscript"/>
          <w:lang w:val="en-US" w:eastAsia="ko-KR"/>
        </w:rPr>
        <w:t>0</w:t>
      </w:r>
      <w:r>
        <w:rPr>
          <w:lang w:val="en-US" w:eastAsia="ko-KR"/>
        </w:rPr>
        <w:t xml:space="preserve">12';  </w:t>
      </w:r>
      <w:r>
        <w:rPr>
          <w:lang w:val="en-US"/>
        </w:rPr>
        <w:t xml:space="preserve"> α</w:t>
      </w:r>
      <w:r>
        <w:rPr>
          <w:vertAlign w:val="subscript"/>
          <w:lang w:val="en-US" w:eastAsia="ko-KR"/>
        </w:rPr>
        <w:t xml:space="preserve">I-III </w:t>
      </w:r>
      <w:r>
        <w:rPr>
          <w:lang w:val="en-US" w:eastAsia="ko-KR"/>
        </w:rPr>
        <w:t>=180</w:t>
      </w:r>
      <w:r>
        <w:rPr>
          <w:vertAlign w:val="superscript"/>
          <w:lang w:val="en-US" w:eastAsia="ko-KR"/>
        </w:rPr>
        <w:t>0</w:t>
      </w:r>
      <w:r>
        <w:rPr>
          <w:lang w:val="en-US" w:eastAsia="ko-KR"/>
        </w:rPr>
        <w:t>-11</w:t>
      </w:r>
      <w:r>
        <w:rPr>
          <w:vertAlign w:val="superscript"/>
          <w:lang w:val="en-US" w:eastAsia="ko-KR"/>
        </w:rPr>
        <w:t>0</w:t>
      </w:r>
      <w:r>
        <w:rPr>
          <w:lang w:val="en-US" w:eastAsia="ko-KR"/>
        </w:rPr>
        <w:t>12'=168</w:t>
      </w:r>
      <w:r>
        <w:rPr>
          <w:vertAlign w:val="superscript"/>
          <w:lang w:val="en-US" w:eastAsia="ko-KR"/>
        </w:rPr>
        <w:t>0</w:t>
      </w:r>
      <w:r>
        <w:rPr>
          <w:lang w:val="en-US" w:eastAsia="ko-KR"/>
        </w:rPr>
        <w:t>48';</w:t>
      </w:r>
    </w:p>
    <w:p>
      <w:pPr>
        <w:ind w:firstLine="454"/>
        <w:rPr>
          <w:lang w:val="en-US" w:eastAsia="ko-KR"/>
        </w:rPr>
      </w:pPr>
      <w:r>
        <w:rPr>
          <w:lang w:val="en-US" w:eastAsia="ko-KR"/>
        </w:rPr>
        <w:t>d</w:t>
      </w:r>
      <w:r>
        <w:rPr>
          <w:vertAlign w:val="subscript"/>
          <w:lang w:val="en-US" w:eastAsia="ko-KR"/>
        </w:rPr>
        <w:t>1</w:t>
      </w:r>
      <w:r>
        <w:rPr>
          <w:lang w:val="en-US" w:eastAsia="ko-KR"/>
        </w:rPr>
        <w:t>= Δx /cos r= 2596.5/0.9810=2646.8</w:t>
      </w:r>
      <w:r>
        <w:rPr>
          <w:lang w:eastAsia="ko-KR"/>
        </w:rPr>
        <w:t>м</w:t>
      </w:r>
      <w:r>
        <w:rPr>
          <w:lang w:val="en-US" w:eastAsia="ko-KR"/>
        </w:rPr>
        <w:t>;</w:t>
      </w:r>
    </w:p>
    <w:p>
      <w:pPr>
        <w:ind w:firstLine="454"/>
        <w:rPr>
          <w:lang w:val="en-US" w:eastAsia="ko-KR"/>
        </w:rPr>
      </w:pPr>
      <w:r>
        <w:rPr>
          <w:lang w:val="en-US" w:eastAsia="ko-KR"/>
        </w:rPr>
        <w:t>d</w:t>
      </w:r>
      <w:r>
        <w:rPr>
          <w:vertAlign w:val="subscript"/>
          <w:lang w:val="en-US" w:eastAsia="ko-KR"/>
        </w:rPr>
        <w:t>2</w:t>
      </w:r>
      <w:r>
        <w:rPr>
          <w:lang w:val="en-US" w:eastAsia="ko-KR"/>
        </w:rPr>
        <w:t>= Δx /sin r= 513.8/0.1942=2645.7</w:t>
      </w:r>
      <w:r>
        <w:rPr>
          <w:lang w:eastAsia="ko-KR"/>
        </w:rPr>
        <w:t>м</w:t>
      </w:r>
      <w:r>
        <w:rPr>
          <w:lang w:val="en-US" w:eastAsia="ko-KR"/>
        </w:rPr>
        <w:t>;</w:t>
      </w:r>
    </w:p>
    <w:p>
      <w:pPr>
        <w:ind w:firstLine="454"/>
        <w:rPr>
          <w:lang w:val="en-US" w:eastAsia="ko-KR"/>
        </w:rPr>
      </w:pPr>
      <w:r>
        <w:rPr>
          <w:lang w:val="en-US" w:eastAsia="ko-KR"/>
        </w:rPr>
        <w:t>d</w:t>
      </w:r>
      <w:r>
        <w:rPr>
          <w:vertAlign w:val="subscript"/>
          <w:lang w:val="en-US" w:eastAsia="ko-KR"/>
        </w:rPr>
        <w:t>cp</w:t>
      </w:r>
      <w:r>
        <w:rPr>
          <w:lang w:val="en-US" w:eastAsia="ko-KR"/>
        </w:rPr>
        <w:t>=2646.3</w:t>
      </w:r>
      <w:r>
        <w:rPr>
          <w:lang w:eastAsia="ko-KR"/>
        </w:rPr>
        <w:t>м</w:t>
      </w:r>
    </w:p>
    <w:p>
      <w:pPr>
        <w:ind w:firstLine="454"/>
        <w:rPr>
          <w:lang w:val="en-US" w:eastAsia="ko-KR"/>
        </w:rPr>
      </w:pPr>
    </w:p>
    <w:p>
      <w:pPr>
        <w:ind w:firstLine="454"/>
        <w:rPr>
          <w:lang w:val="en-US" w:eastAsia="ko-KR"/>
        </w:rPr>
      </w:pPr>
      <w:r>
        <w:rPr>
          <w:lang w:eastAsia="ko-KR"/>
        </w:rPr>
        <w:t>б</w:t>
      </w:r>
      <w:r>
        <w:rPr>
          <w:lang w:val="en-US" w:eastAsia="ko-KR"/>
        </w:rPr>
        <w:t>) Δx = x</w:t>
      </w:r>
      <w:r>
        <w:rPr>
          <w:vertAlign w:val="subscript"/>
          <w:lang w:val="en-US" w:eastAsia="ko-KR"/>
        </w:rPr>
        <w:t>III</w:t>
      </w:r>
      <w:r>
        <w:rPr>
          <w:lang w:val="en-US" w:eastAsia="ko-KR"/>
        </w:rPr>
        <w:t xml:space="preserve"> -x</w:t>
      </w:r>
      <w:r>
        <w:rPr>
          <w:vertAlign w:val="subscript"/>
          <w:lang w:val="en-US" w:eastAsia="ko-KR"/>
        </w:rPr>
        <w:t xml:space="preserve">II </w:t>
      </w:r>
      <w:r>
        <w:rPr>
          <w:lang w:val="en-US" w:eastAsia="ko-KR"/>
        </w:rPr>
        <w:t>=4551.2-7018.2=-2467.0;</w:t>
      </w:r>
    </w:p>
    <w:p>
      <w:pPr>
        <w:ind w:firstLine="454"/>
        <w:rPr>
          <w:lang w:val="en-US" w:eastAsia="ko-KR"/>
        </w:rPr>
      </w:pPr>
      <w:r>
        <w:rPr>
          <w:lang w:val="en-US" w:eastAsia="ko-KR"/>
        </w:rPr>
        <w:t>Δy = y</w:t>
      </w:r>
      <w:r>
        <w:rPr>
          <w:vertAlign w:val="subscript"/>
          <w:lang w:val="en-US" w:eastAsia="ko-KR"/>
        </w:rPr>
        <w:t>III</w:t>
      </w:r>
      <w:r>
        <w:rPr>
          <w:lang w:val="en-US" w:eastAsia="ko-KR"/>
        </w:rPr>
        <w:t xml:space="preserve"> -y</w:t>
      </w:r>
      <w:r>
        <w:rPr>
          <w:vertAlign w:val="subscript"/>
          <w:lang w:val="en-US" w:eastAsia="ko-KR"/>
        </w:rPr>
        <w:t xml:space="preserve">II </w:t>
      </w:r>
      <w:r>
        <w:rPr>
          <w:lang w:val="en-US" w:eastAsia="ko-KR"/>
        </w:rPr>
        <w:t>=5980.0-5626.6=+353.4;</w:t>
      </w:r>
    </w:p>
    <w:p>
      <w:pPr>
        <w:ind w:firstLine="454"/>
        <w:rPr>
          <w:lang w:val="en-US" w:eastAsia="ko-KR"/>
        </w:rPr>
      </w:pPr>
      <w:r>
        <w:rPr>
          <w:lang w:val="en-US" w:eastAsia="ko-KR"/>
        </w:rPr>
        <w:t>tg r= Δy/ Δx =353.4/2467.0=0.1432;</w:t>
      </w:r>
    </w:p>
    <w:p>
      <w:pPr>
        <w:ind w:firstLine="454"/>
        <w:rPr>
          <w:lang w:val="en-US" w:eastAsia="ko-KR"/>
        </w:rPr>
      </w:pPr>
      <w:r>
        <w:rPr>
          <w:lang w:val="en-US" w:eastAsia="ko-KR"/>
        </w:rPr>
        <w:t>r</w:t>
      </w:r>
      <w:r>
        <w:rPr>
          <w:vertAlign w:val="subscript"/>
          <w:lang w:eastAsia="ko-KR"/>
        </w:rPr>
        <w:t>ЮВ</w:t>
      </w:r>
      <w:r>
        <w:rPr>
          <w:vertAlign w:val="subscript"/>
          <w:lang w:val="en-US" w:eastAsia="ko-KR"/>
        </w:rPr>
        <w:t xml:space="preserve"> </w:t>
      </w:r>
      <w:r>
        <w:rPr>
          <w:lang w:val="en-US" w:eastAsia="ko-KR"/>
        </w:rPr>
        <w:t>= 8</w:t>
      </w:r>
      <w:r>
        <w:rPr>
          <w:vertAlign w:val="superscript"/>
          <w:lang w:val="en-US" w:eastAsia="ko-KR"/>
        </w:rPr>
        <w:t>0</w:t>
      </w:r>
      <w:r>
        <w:rPr>
          <w:lang w:val="en-US" w:eastAsia="ko-KR"/>
        </w:rPr>
        <w:t xml:space="preserve">09'; </w:t>
      </w:r>
      <w:r>
        <w:rPr>
          <w:lang w:val="en-US"/>
        </w:rPr>
        <w:t xml:space="preserve"> α</w:t>
      </w:r>
      <w:r>
        <w:rPr>
          <w:vertAlign w:val="subscript"/>
          <w:lang w:val="en-US" w:eastAsia="ko-KR"/>
        </w:rPr>
        <w:t>II-III</w:t>
      </w:r>
      <w:r>
        <w:rPr>
          <w:lang w:val="en-US" w:eastAsia="ko-KR"/>
        </w:rPr>
        <w:t xml:space="preserve"> =171</w:t>
      </w:r>
      <w:r>
        <w:rPr>
          <w:vertAlign w:val="superscript"/>
          <w:lang w:val="en-US" w:eastAsia="ko-KR"/>
        </w:rPr>
        <w:t>0</w:t>
      </w:r>
      <w:r>
        <w:rPr>
          <w:lang w:val="en-US" w:eastAsia="ko-KR"/>
        </w:rPr>
        <w:t>51';</w:t>
      </w:r>
    </w:p>
    <w:p>
      <w:pPr>
        <w:ind w:firstLine="454"/>
        <w:rPr>
          <w:lang w:val="el-GR" w:eastAsia="ko-KR"/>
        </w:rPr>
      </w:pPr>
      <w:r>
        <w:rPr>
          <w:lang w:val="el-GR"/>
        </w:rPr>
        <w:t>β</w:t>
      </w:r>
      <w:r>
        <w:rPr>
          <w:vertAlign w:val="subscript"/>
          <w:lang w:val="el-GR"/>
        </w:rPr>
        <w:t>1</w:t>
      </w:r>
      <w:r>
        <w:rPr>
          <w:lang w:val="el-GR"/>
        </w:rPr>
        <w:t>= α</w:t>
      </w:r>
      <w:r>
        <w:rPr>
          <w:vertAlign w:val="subscript"/>
          <w:lang w:val="en-US" w:eastAsia="ko-KR"/>
        </w:rPr>
        <w:t>I</w:t>
      </w:r>
      <w:r>
        <w:rPr>
          <w:vertAlign w:val="subscript"/>
          <w:lang w:val="el-GR" w:eastAsia="ko-KR"/>
        </w:rPr>
        <w:t>-</w:t>
      </w:r>
      <w:r>
        <w:rPr>
          <w:vertAlign w:val="subscript"/>
          <w:lang w:val="en-US" w:eastAsia="ko-KR"/>
        </w:rPr>
        <w:t>III</w:t>
      </w:r>
      <w:r>
        <w:rPr>
          <w:vertAlign w:val="subscript"/>
          <w:lang w:val="el-GR" w:eastAsia="ko-KR"/>
        </w:rPr>
        <w:t xml:space="preserve"> </w:t>
      </w:r>
      <w:r>
        <w:rPr>
          <w:lang w:val="el-GR"/>
        </w:rPr>
        <w:t>- α</w:t>
      </w:r>
      <w:r>
        <w:rPr>
          <w:vertAlign w:val="subscript"/>
          <w:lang w:val="en-US" w:eastAsia="ko-KR"/>
        </w:rPr>
        <w:t>I</w:t>
      </w:r>
      <w:r>
        <w:rPr>
          <w:vertAlign w:val="subscript"/>
          <w:lang w:val="el-GR" w:eastAsia="ko-KR"/>
        </w:rPr>
        <w:t>-</w:t>
      </w:r>
      <w:r>
        <w:rPr>
          <w:vertAlign w:val="subscript"/>
          <w:lang w:val="en-US" w:eastAsia="ko-KR"/>
        </w:rPr>
        <w:t>II</w:t>
      </w:r>
      <w:r>
        <w:rPr>
          <w:lang w:val="el-GR" w:eastAsia="ko-KR"/>
        </w:rPr>
        <w:t>=168</w:t>
      </w:r>
      <w:r>
        <w:rPr>
          <w:vertAlign w:val="superscript"/>
          <w:lang w:val="el-GR" w:eastAsia="ko-KR"/>
        </w:rPr>
        <w:t>0</w:t>
      </w:r>
      <w:r>
        <w:rPr>
          <w:lang w:val="el-GR" w:eastAsia="ko-KR"/>
        </w:rPr>
        <w:t>48'-141</w:t>
      </w:r>
      <w:r>
        <w:rPr>
          <w:vertAlign w:val="superscript"/>
          <w:lang w:val="el-GR" w:eastAsia="ko-KR"/>
        </w:rPr>
        <w:t>0</w:t>
      </w:r>
      <w:r>
        <w:rPr>
          <w:lang w:val="el-GR" w:eastAsia="ko-KR"/>
        </w:rPr>
        <w:t>55'=26</w:t>
      </w:r>
      <w:r>
        <w:rPr>
          <w:vertAlign w:val="superscript"/>
          <w:lang w:val="el-GR" w:eastAsia="ko-KR"/>
        </w:rPr>
        <w:t>0</w:t>
      </w:r>
      <w:r>
        <w:rPr>
          <w:lang w:val="el-GR" w:eastAsia="ko-KR"/>
        </w:rPr>
        <w:t>53'</w:t>
      </w:r>
      <w:r>
        <w:rPr>
          <w:vertAlign w:val="subscript"/>
          <w:lang w:val="el-GR" w:eastAsia="ko-KR"/>
        </w:rPr>
        <w:t xml:space="preserve"> </w:t>
      </w:r>
      <w:r>
        <w:rPr>
          <w:lang w:val="el-GR" w:eastAsia="ko-KR"/>
        </w:rPr>
        <w:t>;</w:t>
      </w:r>
    </w:p>
    <w:p>
      <w:pPr>
        <w:ind w:firstLine="454"/>
        <w:rPr>
          <w:lang w:val="en-US" w:eastAsia="ko-KR"/>
        </w:rPr>
      </w:pPr>
      <w:r>
        <w:rPr>
          <w:lang w:val="en-US" w:eastAsia="ko-KR"/>
        </w:rPr>
        <w:t>d</w:t>
      </w:r>
      <w:r>
        <w:rPr>
          <w:vertAlign w:val="subscript"/>
          <w:lang w:val="en-US" w:eastAsia="ko-KR"/>
        </w:rPr>
        <w:t>1</w:t>
      </w:r>
      <w:r>
        <w:rPr>
          <w:lang w:val="en-US" w:eastAsia="ko-KR"/>
        </w:rPr>
        <w:t>= Δx/cos r= 2467.0/0.9899=2492.17=2492.2</w:t>
      </w:r>
      <w:r>
        <w:rPr>
          <w:lang w:eastAsia="ko-KR"/>
        </w:rPr>
        <w:t>м</w:t>
      </w:r>
      <w:r>
        <w:rPr>
          <w:lang w:val="en-US" w:eastAsia="ko-KR"/>
        </w:rPr>
        <w:t>;</w:t>
      </w:r>
    </w:p>
    <w:p>
      <w:pPr>
        <w:ind w:firstLine="454"/>
        <w:rPr>
          <w:lang w:val="en-US" w:eastAsia="ko-KR"/>
        </w:rPr>
      </w:pPr>
      <w:r>
        <w:rPr>
          <w:lang w:val="en-US" w:eastAsia="ko-KR"/>
        </w:rPr>
        <w:t>d</w:t>
      </w:r>
      <w:r>
        <w:rPr>
          <w:vertAlign w:val="subscript"/>
          <w:lang w:val="en-US" w:eastAsia="ko-KR"/>
        </w:rPr>
        <w:t>2</w:t>
      </w:r>
      <w:r>
        <w:rPr>
          <w:lang w:val="en-US" w:eastAsia="ko-KR"/>
        </w:rPr>
        <w:t>= Δy/sin r= 353.4/0.1418=2492.24=2492.2</w:t>
      </w:r>
      <w:r>
        <w:rPr>
          <w:lang w:eastAsia="ko-KR"/>
        </w:rPr>
        <w:t>м</w:t>
      </w:r>
      <w:r>
        <w:rPr>
          <w:lang w:val="en-US" w:eastAsia="ko-KR"/>
        </w:rPr>
        <w:t>;</w:t>
      </w:r>
    </w:p>
    <w:p>
      <w:pPr>
        <w:ind w:firstLine="454"/>
        <w:rPr>
          <w:lang w:val="en-US" w:eastAsia="ko-KR"/>
        </w:rPr>
      </w:pPr>
      <w:r>
        <w:rPr>
          <w:lang w:val="en-US" w:eastAsia="ko-KR"/>
        </w:rPr>
        <w:t>d</w:t>
      </w:r>
      <w:r>
        <w:rPr>
          <w:vertAlign w:val="subscript"/>
          <w:lang w:val="en-US" w:eastAsia="ko-KR"/>
        </w:rPr>
        <w:t>cp</w:t>
      </w:r>
      <w:r>
        <w:rPr>
          <w:lang w:val="en-US" w:eastAsia="ko-KR"/>
        </w:rPr>
        <w:t>=2492.2</w:t>
      </w:r>
      <w:r>
        <w:rPr>
          <w:lang w:eastAsia="ko-KR"/>
        </w:rPr>
        <w:t>м</w:t>
      </w:r>
    </w:p>
    <w:p>
      <w:pPr>
        <w:ind w:firstLine="454"/>
        <w:rPr>
          <w:lang w:val="en-US" w:eastAsia="ko-KR"/>
        </w:rPr>
      </w:pPr>
      <w:r>
        <w:t>β</w:t>
      </w:r>
      <w:r>
        <w:rPr>
          <w:vertAlign w:val="subscript"/>
          <w:lang w:val="en-US"/>
        </w:rPr>
        <w:t xml:space="preserve">2 </w:t>
      </w:r>
      <w:r>
        <w:rPr>
          <w:lang w:val="en-US"/>
        </w:rPr>
        <w:t>= α</w:t>
      </w:r>
      <w:r>
        <w:rPr>
          <w:vertAlign w:val="subscript"/>
          <w:lang w:val="en-US" w:eastAsia="ko-KR"/>
        </w:rPr>
        <w:t xml:space="preserve">II-I </w:t>
      </w:r>
      <w:r>
        <w:rPr>
          <w:lang w:val="en-US"/>
        </w:rPr>
        <w:t>- α</w:t>
      </w:r>
      <w:r>
        <w:rPr>
          <w:vertAlign w:val="subscript"/>
          <w:lang w:val="en-US" w:eastAsia="ko-KR"/>
        </w:rPr>
        <w:t>II-III</w:t>
      </w:r>
      <w:r>
        <w:rPr>
          <w:lang w:val="en-US" w:eastAsia="ko-KR"/>
        </w:rPr>
        <w:t>=(141</w:t>
      </w:r>
      <w:r>
        <w:rPr>
          <w:vertAlign w:val="superscript"/>
          <w:lang w:val="en-US" w:eastAsia="ko-KR"/>
        </w:rPr>
        <w:t>0</w:t>
      </w:r>
      <w:r>
        <w:rPr>
          <w:lang w:val="en-US" w:eastAsia="ko-KR"/>
        </w:rPr>
        <w:t>55'+180</w:t>
      </w:r>
      <w:r>
        <w:rPr>
          <w:vertAlign w:val="superscript"/>
          <w:lang w:val="en-US" w:eastAsia="ko-KR"/>
        </w:rPr>
        <w:t>0</w:t>
      </w:r>
      <w:r>
        <w:rPr>
          <w:lang w:val="en-US" w:eastAsia="ko-KR"/>
        </w:rPr>
        <w:t>)-171</w:t>
      </w:r>
      <w:r>
        <w:rPr>
          <w:vertAlign w:val="superscript"/>
          <w:lang w:val="en-US" w:eastAsia="ko-KR"/>
        </w:rPr>
        <w:t>0</w:t>
      </w:r>
      <w:r>
        <w:rPr>
          <w:lang w:val="en-US" w:eastAsia="ko-KR"/>
        </w:rPr>
        <w:t>51'=321</w:t>
      </w:r>
      <w:r>
        <w:rPr>
          <w:vertAlign w:val="superscript"/>
          <w:lang w:val="en-US" w:eastAsia="ko-KR"/>
        </w:rPr>
        <w:t>0</w:t>
      </w:r>
      <w:r>
        <w:rPr>
          <w:lang w:val="en-US" w:eastAsia="ko-KR"/>
        </w:rPr>
        <w:t>55'-171</w:t>
      </w:r>
      <w:r>
        <w:rPr>
          <w:vertAlign w:val="superscript"/>
          <w:lang w:val="en-US" w:eastAsia="ko-KR"/>
        </w:rPr>
        <w:t>0</w:t>
      </w:r>
      <w:r>
        <w:rPr>
          <w:lang w:val="en-US" w:eastAsia="ko-KR"/>
        </w:rPr>
        <w:t>51'=150</w:t>
      </w:r>
      <w:r>
        <w:rPr>
          <w:vertAlign w:val="superscript"/>
          <w:lang w:val="en-US" w:eastAsia="ko-KR"/>
        </w:rPr>
        <w:t>0</w:t>
      </w:r>
      <w:r>
        <w:rPr>
          <w:lang w:val="en-US" w:eastAsia="ko-KR"/>
        </w:rPr>
        <w:t>04'.</w:t>
      </w:r>
    </w:p>
    <w:p>
      <w:pPr>
        <w:ind w:firstLine="454"/>
        <w:rPr>
          <w:lang w:val="en-US"/>
        </w:rPr>
      </w:pPr>
      <w:r>
        <w:rPr>
          <w:lang w:val="en-US"/>
        </w:rPr>
        <w:t>III</w:t>
      </w:r>
      <w:r>
        <w:rPr>
          <w:lang w:val="kk-KZ"/>
        </w:rPr>
        <w:t xml:space="preserve"> межелік белгінің орнын анықтау дәлдігі жер бетінде</w:t>
      </w:r>
      <w:r>
        <w:rPr>
          <w:lang w:val="en-US"/>
        </w:rPr>
        <w:t xml:space="preserve"> </w:t>
      </w:r>
      <w:r>
        <w:t>β</w:t>
      </w:r>
      <w:r>
        <w:rPr>
          <w:lang w:val="en-US"/>
        </w:rPr>
        <w:t>1</w:t>
      </w:r>
      <w:r>
        <w:rPr>
          <w:lang w:val="kk-KZ"/>
        </w:rPr>
        <w:t xml:space="preserve"> және</w:t>
      </w:r>
      <w:r>
        <w:rPr>
          <w:lang w:val="en-US"/>
        </w:rPr>
        <w:t xml:space="preserve">  </w:t>
      </w:r>
      <w:r>
        <w:t>β</w:t>
      </w:r>
      <w:r>
        <w:rPr>
          <w:lang w:val="en-US"/>
        </w:rPr>
        <w:t>2</w:t>
      </w:r>
      <w:r>
        <w:rPr>
          <w:lang w:val="kk-KZ"/>
        </w:rPr>
        <w:t xml:space="preserve"> бұрыштарын анықтау және құру дәлдігіне байланысты болады</w:t>
      </w:r>
      <w:r>
        <w:rPr>
          <w:lang w:val="en-US"/>
        </w:rPr>
        <w:t>.</w:t>
      </w:r>
    </w:p>
    <w:p>
      <w:pPr>
        <w:ind w:firstLine="454"/>
        <w:rPr>
          <w:lang w:val="en-US" w:eastAsia="ko-KR"/>
        </w:rPr>
      </w:pPr>
    </w:p>
    <w:p>
      <w:pPr>
        <w:pStyle w:val="6"/>
        <w:ind w:left="0" w:right="0" w:firstLine="454"/>
        <w:rPr>
          <w:b/>
          <w:spacing w:val="0"/>
          <w:sz w:val="24"/>
          <w:szCs w:val="24"/>
        </w:rPr>
      </w:pPr>
      <w:r>
        <w:rPr>
          <w:b/>
          <w:spacing w:val="0"/>
          <w:sz w:val="24"/>
          <w:szCs w:val="24"/>
          <w:lang w:val="kk-KZ"/>
        </w:rPr>
        <w:t>Бақылау сұрақтары</w:t>
      </w:r>
      <w:r>
        <w:rPr>
          <w:b/>
          <w:spacing w:val="0"/>
          <w:sz w:val="24"/>
          <w:szCs w:val="24"/>
        </w:rPr>
        <w:t xml:space="preserve">: </w:t>
      </w:r>
    </w:p>
    <w:p>
      <w:pPr>
        <w:pStyle w:val="6"/>
        <w:numPr>
          <w:ilvl w:val="0"/>
          <w:numId w:val="8"/>
        </w:numPr>
        <w:ind w:left="0" w:right="0" w:firstLine="454"/>
        <w:rPr>
          <w:spacing w:val="0"/>
          <w:sz w:val="24"/>
          <w:szCs w:val="24"/>
        </w:rPr>
      </w:pPr>
      <w:r>
        <w:rPr>
          <w:spacing w:val="0"/>
          <w:sz w:val="24"/>
          <w:szCs w:val="24"/>
          <w:lang w:val="kk-KZ"/>
        </w:rPr>
        <w:t>Жойылған белгілерді қандай тәсілдермен қалпына келтіруге болады</w:t>
      </w:r>
      <w:r>
        <w:rPr>
          <w:spacing w:val="0"/>
          <w:sz w:val="24"/>
          <w:szCs w:val="24"/>
        </w:rPr>
        <w:t>?</w:t>
      </w:r>
    </w:p>
    <w:p>
      <w:pPr>
        <w:pStyle w:val="6"/>
        <w:numPr>
          <w:ilvl w:val="0"/>
          <w:numId w:val="8"/>
        </w:numPr>
        <w:ind w:left="0" w:right="0" w:firstLine="454"/>
        <w:rPr>
          <w:spacing w:val="0"/>
          <w:sz w:val="24"/>
          <w:szCs w:val="24"/>
        </w:rPr>
      </w:pPr>
      <w:r>
        <w:rPr>
          <w:spacing w:val="0"/>
          <w:sz w:val="24"/>
          <w:szCs w:val="24"/>
          <w:lang w:val="kk-KZ"/>
        </w:rPr>
        <w:t>П</w:t>
      </w:r>
      <w:r>
        <w:rPr>
          <w:spacing w:val="0"/>
          <w:sz w:val="24"/>
          <w:szCs w:val="24"/>
        </w:rPr>
        <w:t>оляр</w:t>
      </w:r>
      <w:r>
        <w:rPr>
          <w:spacing w:val="0"/>
          <w:sz w:val="24"/>
          <w:szCs w:val="24"/>
          <w:lang w:val="kk-KZ"/>
        </w:rPr>
        <w:t>лық тәсілдермен қалпына келтіру кезеңдері</w:t>
      </w:r>
      <w:r>
        <w:rPr>
          <w:spacing w:val="0"/>
          <w:sz w:val="24"/>
          <w:szCs w:val="24"/>
        </w:rPr>
        <w:t>?</w:t>
      </w:r>
    </w:p>
    <w:p>
      <w:pPr>
        <w:pStyle w:val="6"/>
        <w:numPr>
          <w:ilvl w:val="0"/>
          <w:numId w:val="8"/>
        </w:numPr>
        <w:ind w:left="0" w:right="0" w:firstLine="454"/>
        <w:rPr>
          <w:spacing w:val="0"/>
          <w:sz w:val="24"/>
          <w:szCs w:val="24"/>
        </w:rPr>
      </w:pPr>
      <w:r>
        <w:rPr>
          <w:spacing w:val="0"/>
          <w:sz w:val="24"/>
          <w:szCs w:val="24"/>
          <w:lang w:val="kk-KZ"/>
        </w:rPr>
        <w:t>Жанасу</w:t>
      </w:r>
      <w:r>
        <w:rPr>
          <w:spacing w:val="0"/>
          <w:sz w:val="24"/>
          <w:szCs w:val="24"/>
        </w:rPr>
        <w:t xml:space="preserve"> </w:t>
      </w:r>
      <w:r>
        <w:rPr>
          <w:spacing w:val="0"/>
          <w:sz w:val="24"/>
          <w:szCs w:val="24"/>
          <w:lang w:val="kk-KZ"/>
        </w:rPr>
        <w:t>(</w:t>
      </w:r>
      <w:r>
        <w:rPr>
          <w:spacing w:val="0"/>
          <w:sz w:val="24"/>
          <w:szCs w:val="24"/>
        </w:rPr>
        <w:t>примычный</w:t>
      </w:r>
      <w:r>
        <w:rPr>
          <w:spacing w:val="0"/>
          <w:sz w:val="24"/>
          <w:szCs w:val="24"/>
          <w:lang w:val="kk-KZ"/>
        </w:rPr>
        <w:t>) бұрышын</w:t>
      </w:r>
      <w:r>
        <w:rPr>
          <w:spacing w:val="0"/>
          <w:sz w:val="24"/>
          <w:szCs w:val="24"/>
        </w:rPr>
        <w:t xml:space="preserve"> </w:t>
      </w:r>
      <w:r>
        <w:rPr>
          <w:spacing w:val="0"/>
          <w:sz w:val="24"/>
          <w:szCs w:val="24"/>
        </w:rPr>
        <w:sym w:font="Symbol" w:char="F062"/>
      </w:r>
      <w:r>
        <w:rPr>
          <w:spacing w:val="0"/>
          <w:sz w:val="24"/>
          <w:szCs w:val="24"/>
          <w:lang w:val="kk-KZ"/>
        </w:rPr>
        <w:t xml:space="preserve"> қалай есептеу керек</w:t>
      </w:r>
      <w:r>
        <w:rPr>
          <w:spacing w:val="0"/>
          <w:sz w:val="24"/>
          <w:szCs w:val="24"/>
        </w:rPr>
        <w:t>?</w:t>
      </w:r>
    </w:p>
    <w:p>
      <w:pPr>
        <w:pStyle w:val="6"/>
        <w:ind w:left="0" w:firstLine="454"/>
        <w:rPr>
          <w:spacing w:val="0"/>
          <w:sz w:val="24"/>
          <w:szCs w:val="24"/>
        </w:rPr>
      </w:pPr>
      <w:r>
        <w:rPr>
          <w:rFonts w:hint="default"/>
          <w:spacing w:val="0"/>
          <w:sz w:val="24"/>
          <w:szCs w:val="24"/>
          <w:lang w:val="ru-RU"/>
        </w:rPr>
        <w:t>4</w:t>
      </w:r>
      <w:r>
        <w:rPr>
          <w:spacing w:val="0"/>
          <w:sz w:val="24"/>
          <w:szCs w:val="24"/>
        </w:rPr>
        <w:t>. Жойыл</w:t>
      </w:r>
      <w:r>
        <w:rPr>
          <w:spacing w:val="0"/>
          <w:sz w:val="24"/>
          <w:szCs w:val="24"/>
          <w:lang w:val="kk-KZ"/>
        </w:rPr>
        <w:t>ғ</w:t>
      </w:r>
      <w:r>
        <w:rPr>
          <w:spacing w:val="0"/>
          <w:sz w:val="24"/>
          <w:szCs w:val="24"/>
        </w:rPr>
        <w:t xml:space="preserve">ан </w:t>
      </w:r>
      <w:r>
        <w:rPr>
          <w:spacing w:val="0"/>
          <w:sz w:val="24"/>
          <w:szCs w:val="24"/>
          <w:lang w:val="kk-KZ"/>
        </w:rPr>
        <w:t>белгіні қандай тәсілдермен қалпына келтіруге болады</w:t>
      </w:r>
      <w:r>
        <w:rPr>
          <w:spacing w:val="0"/>
          <w:sz w:val="24"/>
          <w:szCs w:val="24"/>
        </w:rPr>
        <w:t>?</w:t>
      </w:r>
    </w:p>
    <w:p>
      <w:pPr>
        <w:pStyle w:val="6"/>
        <w:ind w:left="0" w:firstLine="454"/>
        <w:rPr>
          <w:spacing w:val="0"/>
          <w:sz w:val="24"/>
          <w:szCs w:val="24"/>
        </w:rPr>
      </w:pPr>
      <w:r>
        <w:rPr>
          <w:rFonts w:hint="default"/>
          <w:spacing w:val="0"/>
          <w:sz w:val="24"/>
          <w:szCs w:val="24"/>
          <w:lang w:val="ru-RU"/>
        </w:rPr>
        <w:t>5</w:t>
      </w:r>
      <w:r>
        <w:rPr>
          <w:spacing w:val="0"/>
          <w:sz w:val="24"/>
          <w:szCs w:val="24"/>
        </w:rPr>
        <w:t>.</w:t>
      </w:r>
      <w:r>
        <w:rPr>
          <w:spacing w:val="0"/>
          <w:sz w:val="24"/>
          <w:szCs w:val="24"/>
          <w:lang w:val="kk-KZ"/>
        </w:rPr>
        <w:t xml:space="preserve"> Тік бұрышты керту тәсілімен қалпына келтіру кезеңдері</w:t>
      </w:r>
      <w:r>
        <w:rPr>
          <w:spacing w:val="0"/>
          <w:sz w:val="24"/>
          <w:szCs w:val="24"/>
        </w:rPr>
        <w:t>?</w:t>
      </w:r>
    </w:p>
    <w:p>
      <w:pPr>
        <w:pStyle w:val="6"/>
        <w:ind w:left="0" w:firstLine="454"/>
        <w:rPr>
          <w:spacing w:val="0"/>
          <w:sz w:val="24"/>
          <w:szCs w:val="24"/>
        </w:rPr>
      </w:pPr>
      <w:r>
        <w:rPr>
          <w:rFonts w:hint="default"/>
          <w:spacing w:val="0"/>
          <w:sz w:val="24"/>
          <w:szCs w:val="24"/>
          <w:lang w:val="ru-RU"/>
        </w:rPr>
        <w:t>6</w:t>
      </w:r>
      <w:r>
        <w:rPr>
          <w:spacing w:val="0"/>
          <w:sz w:val="24"/>
          <w:szCs w:val="24"/>
        </w:rPr>
        <w:t xml:space="preserve">. </w:t>
      </w:r>
      <w:r>
        <w:rPr>
          <w:spacing w:val="0"/>
          <w:sz w:val="24"/>
          <w:szCs w:val="24"/>
        </w:rPr>
        <w:sym w:font="Symbol" w:char="F062"/>
      </w:r>
      <w:r>
        <w:rPr>
          <w:spacing w:val="0"/>
          <w:sz w:val="24"/>
          <w:szCs w:val="24"/>
          <w:lang w:val="kk-KZ"/>
        </w:rPr>
        <w:t xml:space="preserve"> жанасу (</w:t>
      </w:r>
      <w:r>
        <w:rPr>
          <w:spacing w:val="0"/>
          <w:sz w:val="24"/>
          <w:szCs w:val="24"/>
        </w:rPr>
        <w:t>примычный</w:t>
      </w:r>
      <w:r>
        <w:rPr>
          <w:spacing w:val="0"/>
          <w:sz w:val="24"/>
          <w:szCs w:val="24"/>
          <w:lang w:val="kk-KZ"/>
        </w:rPr>
        <w:t>) бұрышы қалай есептеп табылады</w:t>
      </w:r>
      <w:r>
        <w:rPr>
          <w:spacing w:val="0"/>
          <w:sz w:val="24"/>
          <w:szCs w:val="24"/>
        </w:rPr>
        <w:t>?</w:t>
      </w:r>
    </w:p>
    <w:p>
      <w:pPr>
        <w:widowControl w:val="0"/>
        <w:ind w:left="26" w:right="32" w:firstLine="514"/>
        <w:rPr>
          <w:b/>
          <w:color w:val="000000"/>
        </w:rPr>
      </w:pPr>
    </w:p>
    <w:p>
      <w:pPr>
        <w:widowControl w:val="0"/>
        <w:ind w:left="26" w:right="32" w:firstLine="514"/>
        <w:rPr>
          <w:b/>
          <w:color w:val="000000"/>
        </w:rPr>
      </w:pPr>
    </w:p>
    <w:p>
      <w:pPr>
        <w:widowControl w:val="0"/>
        <w:ind w:left="26" w:right="32" w:firstLine="514"/>
        <w:rPr>
          <w:b/>
          <w:color w:val="000000"/>
        </w:rPr>
      </w:pPr>
    </w:p>
    <w:p>
      <w:pPr>
        <w:widowControl w:val="0"/>
        <w:ind w:left="26" w:right="32" w:firstLine="514"/>
        <w:rPr>
          <w:b/>
          <w:color w:val="000000"/>
        </w:rPr>
      </w:pPr>
    </w:p>
    <w:p>
      <w:pPr>
        <w:widowControl w:val="0"/>
        <w:ind w:right="32"/>
        <w:rPr>
          <w:b/>
          <w:color w:val="000000"/>
        </w:rPr>
      </w:pPr>
    </w:p>
    <w:p>
      <w:pPr>
        <w:ind w:firstLine="454"/>
        <w:jc w:val="center"/>
        <w:rPr>
          <w:b/>
        </w:rPr>
      </w:pPr>
      <w:r>
        <w:rPr>
          <w:b/>
          <w:color w:val="000000"/>
        </w:rPr>
        <w:t>№</w:t>
      </w:r>
      <w:r>
        <w:rPr>
          <w:rFonts w:hint="default"/>
          <w:b/>
          <w:color w:val="000000"/>
          <w:lang w:val="kk-KZ"/>
        </w:rPr>
        <w:t>9</w:t>
      </w:r>
      <w:r>
        <w:rPr>
          <w:b/>
          <w:color w:val="000000"/>
        </w:rPr>
        <w:t xml:space="preserve"> </w:t>
      </w:r>
      <w:r>
        <w:rPr>
          <w:b/>
          <w:color w:val="000000"/>
          <w:lang w:val="kk-KZ"/>
        </w:rPr>
        <w:t>Зертханалық жұмыс</w:t>
      </w:r>
    </w:p>
    <w:p>
      <w:pPr>
        <w:numPr>
          <w:ilvl w:val="0"/>
          <w:numId w:val="9"/>
        </w:numPr>
        <w:jc w:val="center"/>
        <w:rPr>
          <w:b/>
          <w:lang w:val="kk-KZ"/>
        </w:rPr>
      </w:pPr>
      <w:r>
        <w:rPr>
          <w:b/>
          <w:lang w:val="kk-KZ"/>
        </w:rPr>
        <w:t>Жер пайдалану шекарасының  жеке звеносын теодолиттік жүрістің белгілі деректері арқылы қалпына келтіру</w:t>
      </w:r>
    </w:p>
    <w:p>
      <w:pPr>
        <w:ind w:firstLine="454"/>
        <w:jc w:val="both"/>
        <w:rPr>
          <w:i/>
          <w:lang w:val="kk-KZ"/>
        </w:rPr>
      </w:pPr>
      <w:r>
        <w:rPr>
          <w:i/>
          <w:color w:val="000000"/>
          <w:lang w:val="kk-KZ"/>
        </w:rPr>
        <w:t>Тапсырма:</w:t>
      </w:r>
      <w:r>
        <w:rPr>
          <w:i/>
          <w:lang w:val="kk-KZ"/>
        </w:rPr>
        <w:t xml:space="preserve"> </w:t>
      </w:r>
    </w:p>
    <w:p>
      <w:pPr>
        <w:ind w:firstLine="454"/>
        <w:jc w:val="both"/>
        <w:rPr>
          <w:lang w:val="kk-KZ"/>
        </w:rPr>
      </w:pPr>
      <w:r>
        <w:rPr>
          <w:lang w:val="kk-KZ"/>
        </w:rPr>
        <w:t>Жер пайдаланудың 3-4 шекарасының жойылған звеносын жүргізілген теодолиттік жүрістің белгілі деректері арқылы қалпына келтіру.</w:t>
      </w:r>
    </w:p>
    <w:p>
      <w:pPr>
        <w:ind w:firstLine="454"/>
        <w:jc w:val="both"/>
        <w:rPr>
          <w:b/>
        </w:rPr>
      </w:pPr>
      <w:r>
        <w:rPr>
          <w:lang w:val="kk-KZ"/>
        </w:rPr>
        <w:t xml:space="preserve">          Бастапқы деректер</w:t>
      </w:r>
      <w: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64"/>
        <w:gridCol w:w="1080"/>
        <w:gridCol w:w="1440"/>
        <w:gridCol w:w="1440"/>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both"/>
            </w:pPr>
            <w:r>
              <w:t>№ вар.</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rPr>
                <w:lang w:val="kk-KZ"/>
              </w:rPr>
            </w:pPr>
            <w:r>
              <w:rPr>
                <w:lang w:val="kk-KZ"/>
              </w:rPr>
              <w:t>Нүкте-лер</w:t>
            </w:r>
          </w:p>
          <w:p>
            <w:pPr>
              <w:jc w:val="both"/>
            </w:pPr>
            <w: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Гор.</w:t>
            </w:r>
            <w:r>
              <w:rPr>
                <w:lang w:val="kk-KZ"/>
              </w:rPr>
              <w:t xml:space="preserve"> бұрыш</w:t>
            </w:r>
            <w:r>
              <w:t xml:space="preserve"> β, град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Дирек.</w:t>
            </w:r>
          </w:p>
          <w:p>
            <w:pPr>
              <w:jc w:val="both"/>
            </w:pPr>
            <w:r>
              <w:rPr>
                <w:lang w:val="kk-KZ"/>
              </w:rPr>
              <w:t>бұрыш</w:t>
            </w:r>
            <w:r>
              <w:t xml:space="preserve"> α, град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rPr>
                <w:lang w:val="kk-KZ"/>
              </w:rPr>
            </w:pPr>
            <w:r>
              <w:rPr>
                <w:lang w:val="kk-KZ"/>
              </w:rPr>
              <w:t>Арақашық-тық</w:t>
            </w:r>
          </w:p>
          <w:p>
            <w:pPr>
              <w:jc w:val="both"/>
            </w:pPr>
            <w:r>
              <w:t xml:space="preserve"> d,</w:t>
            </w:r>
            <w:r>
              <w:rPr>
                <w:lang w:val="kk-KZ"/>
              </w:rPr>
              <w:t xml:space="preserve"> </w:t>
            </w:r>
            <w:r>
              <w:t xml:space="preserve"> м</w:t>
            </w:r>
          </w:p>
        </w:tc>
        <w:tc>
          <w:tcPr>
            <w:tcW w:w="1260" w:type="dxa"/>
            <w:tcBorders>
              <w:top w:val="single" w:color="auto" w:sz="4" w:space="0"/>
              <w:left w:val="single" w:color="auto" w:sz="4" w:space="0"/>
              <w:bottom w:val="single" w:color="auto" w:sz="4" w:space="0"/>
              <w:right w:val="single" w:color="auto" w:sz="4" w:space="0"/>
            </w:tcBorders>
            <w:noWrap w:val="0"/>
            <w:vAlign w:val="center"/>
          </w:tcPr>
          <w:p>
            <w:r>
              <w:rPr>
                <w:lang w:val="kk-KZ"/>
              </w:rPr>
              <w:t>Сызықтық үйлеспеу-шілік</w:t>
            </w:r>
            <w:r>
              <w:t xml:space="preserve"> </w:t>
            </w:r>
            <w:r>
              <w:rPr>
                <w:lang w:val="en-US"/>
              </w:rPr>
              <w:t>f</w:t>
            </w:r>
            <w:r>
              <w:t>d, м</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pPr>
            <w:r>
              <w:t>А</w:t>
            </w:r>
            <w:r>
              <w:rPr>
                <w:vertAlign w:val="subscript"/>
              </w:rPr>
              <w:t>м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jc w:val="both"/>
            </w:pPr>
            <w:r>
              <w:t>1</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195</w:t>
            </w:r>
            <w:r>
              <w:rPr>
                <w:vertAlign w:val="superscript"/>
              </w:rPr>
              <w:t>о</w:t>
            </w:r>
            <w:r>
              <w:t>23'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182</w:t>
            </w:r>
            <w:r>
              <w:rPr>
                <w:vertAlign w:val="superscript"/>
              </w:rPr>
              <w:t>о</w:t>
            </w:r>
            <w:r>
              <w:t>32'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184.14</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167</w:t>
            </w:r>
            <w:r>
              <w:rPr>
                <w:vertAlign w:val="superscript"/>
              </w:rPr>
              <w:t>о</w:t>
            </w:r>
            <w:r>
              <w:t xml:space="preserve"> 50.5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175.88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135.39.6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178.58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r>
              <w:t>7</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r>
              <w:t>15</w:t>
            </w:r>
            <w:r>
              <w:rPr>
                <w:vertAlign w:val="superscript"/>
              </w:rPr>
              <w:t>о</w:t>
            </w: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jc w:val="both"/>
            </w:pPr>
            <w:r>
              <w:t>2</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265</w:t>
            </w:r>
            <w:r>
              <w:rPr>
                <w:vertAlign w:val="superscript"/>
              </w:rPr>
              <w:t>о</w:t>
            </w:r>
            <w:r>
              <w:t>19'</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110</w:t>
            </w:r>
            <w:r>
              <w:rPr>
                <w:vertAlign w:val="superscript"/>
              </w:rPr>
              <w:t>о</w:t>
            </w:r>
            <w:r>
              <w:t>24'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59.30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152.36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97.50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51.13.5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130.10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r>
              <w:t>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r>
              <w:t>20</w:t>
            </w:r>
            <w:r>
              <w:rPr>
                <w:vertAlign w:val="superscript"/>
              </w:rPr>
              <w:t>о</w:t>
            </w: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jc w:val="both"/>
            </w:pPr>
            <w:r>
              <w:t>3</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81</w:t>
            </w:r>
            <w:r>
              <w:rPr>
                <w:vertAlign w:val="superscript"/>
              </w:rPr>
              <w:t>о</w:t>
            </w:r>
            <w:r>
              <w:t>48'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150</w:t>
            </w:r>
            <w:r>
              <w:rPr>
                <w:vertAlign w:val="superscript"/>
              </w:rPr>
              <w:t>о</w:t>
            </w:r>
            <w:r>
              <w:t>34'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48,5</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96</w:t>
            </w:r>
            <w:r>
              <w:rPr>
                <w:vertAlign w:val="superscript"/>
              </w:rPr>
              <w:t>о</w:t>
            </w:r>
            <w:r>
              <w:t>52'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61.0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109</w:t>
            </w:r>
            <w:r>
              <w:rPr>
                <w:vertAlign w:val="superscript"/>
              </w:rPr>
              <w:t>о</w:t>
            </w:r>
            <w:r>
              <w:t>48'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94.0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r>
              <w:t>5</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r>
              <w:t>10</w:t>
            </w:r>
            <w:r>
              <w:rPr>
                <w:vertAlign w:val="superscript"/>
              </w:rPr>
              <w:t>о</w:t>
            </w: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jc w:val="both"/>
            </w:pPr>
            <w:r>
              <w:t>4</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22</w:t>
            </w:r>
            <w:r>
              <w:rPr>
                <w:vertAlign w:val="superscript"/>
              </w:rPr>
              <w:t>о</w:t>
            </w:r>
            <w:r>
              <w:t>89'</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63</w:t>
            </w:r>
            <w:r>
              <w:rPr>
                <w:vertAlign w:val="superscript"/>
              </w:rPr>
              <w:t>о</w:t>
            </w:r>
            <w:r>
              <w:t>55'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77.5</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140</w:t>
            </w:r>
            <w:r>
              <w:rPr>
                <w:vertAlign w:val="superscript"/>
              </w:rPr>
              <w:t>о</w:t>
            </w:r>
            <w:r>
              <w:t>31'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75.0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79</w:t>
            </w:r>
            <w:r>
              <w:rPr>
                <w:vertAlign w:val="superscript"/>
              </w:rPr>
              <w:t>о</w:t>
            </w:r>
            <w:r>
              <w:t>09'</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57.0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r>
              <w:t>5</w:t>
            </w:r>
            <w:r>
              <w:rPr>
                <w:vertAlign w:val="superscript"/>
              </w:rPr>
              <w:t>о</w:t>
            </w:r>
            <w: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jc w:val="both"/>
            </w:pPr>
            <w:r>
              <w:t>5</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rPr>
                <w:vertAlign w:val="superscript"/>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331</w:t>
            </w:r>
            <w:r>
              <w:rPr>
                <w:vertAlign w:val="superscript"/>
              </w:rPr>
              <w:t>о</w:t>
            </w:r>
            <w:r>
              <w:t>25'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100</w:t>
            </w:r>
            <w:r>
              <w:rPr>
                <w:vertAlign w:val="superscript"/>
              </w:rPr>
              <w:t>о</w:t>
            </w:r>
            <w:r>
              <w:t>1'.5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52.78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63</w:t>
            </w:r>
            <w:r>
              <w:rPr>
                <w:vertAlign w:val="superscript"/>
              </w:rPr>
              <w:t>о</w:t>
            </w:r>
            <w:r>
              <w:t>46'.0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44.25</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180</w:t>
            </w:r>
            <w:r>
              <w:rPr>
                <w:vertAlign w:val="superscript"/>
              </w:rPr>
              <w:t>о</w:t>
            </w:r>
            <w:r>
              <w:t>00'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38.10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40.00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r>
              <w:t>7</w:t>
            </w:r>
            <w:r>
              <w:rPr>
                <w:vertAlign w:val="superscript"/>
              </w:rPr>
              <w:t>о</w:t>
            </w:r>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both"/>
            </w:pPr>
            <w:r>
              <w:t>6</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102</w:t>
            </w:r>
            <w:r>
              <w:rPr>
                <w:vertAlign w:val="superscript"/>
              </w:rPr>
              <w:t>о</w:t>
            </w:r>
            <w:r>
              <w:t>15'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37</w:t>
            </w:r>
            <w:r>
              <w:rPr>
                <w:vertAlign w:val="superscript"/>
              </w:rPr>
              <w:t>о</w:t>
            </w:r>
            <w:r>
              <w:t>53'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62.0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178</w:t>
            </w:r>
            <w:r>
              <w:rPr>
                <w:vertAlign w:val="superscript"/>
              </w:rPr>
              <w:t>о</w:t>
            </w:r>
            <w:r>
              <w:t>12'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75.4</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r>
              <w:t>105</w:t>
            </w:r>
            <w:r>
              <w:rPr>
                <w:vertAlign w:val="superscript"/>
              </w:rPr>
              <w:t>о</w:t>
            </w:r>
            <w:r>
              <w:t>45'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r>
              <w:t>53.7</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jc w:val="both"/>
            </w:pPr>
            <w: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both"/>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both"/>
            </w:pPr>
            <w:r>
              <w:t>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both"/>
            </w:pPr>
            <w:r>
              <w:t>11</w:t>
            </w:r>
            <w:r>
              <w:rPr>
                <w:vertAlign w:val="superscript"/>
              </w:rPr>
              <w:t>о</w:t>
            </w:r>
            <w:r>
              <w:t>50'</w:t>
            </w:r>
          </w:p>
        </w:tc>
      </w:tr>
    </w:tbl>
    <w:p>
      <w:pPr>
        <w:ind w:firstLine="454"/>
        <w:jc w:val="both"/>
        <w:rPr>
          <w:rFonts w:ascii="Kz Times New Roman" w:hAnsi="Kz Times New Roman" w:cs="Kz Times New Roman"/>
          <w:i/>
        </w:rPr>
      </w:pPr>
      <w:r>
        <w:rPr>
          <w:rFonts w:ascii="Kz Times New Roman" w:hAnsi="Kz Times New Roman" w:cs="Kz Times New Roman"/>
          <w:i/>
          <w:lang w:val="kk-KZ"/>
        </w:rPr>
        <w:t>Әдістемелік ұсыныстар</w:t>
      </w:r>
      <w:r>
        <w:rPr>
          <w:rFonts w:ascii="Kz Times New Roman" w:hAnsi="Kz Times New Roman" w:cs="Kz Times New Roman"/>
          <w:i/>
        </w:rPr>
        <w:t>:</w:t>
      </w:r>
    </w:p>
    <w:p>
      <w:pPr>
        <w:ind w:firstLine="454"/>
        <w:jc w:val="both"/>
        <w:rPr>
          <w:b/>
        </w:rPr>
      </w:pPr>
      <w:r>
        <w:rPr>
          <w:lang w:val="kk-KZ"/>
        </w:rPr>
        <w:t>Есепті шығару келесі схема бойынша орындалады</w:t>
      </w:r>
      <w:r>
        <w:t>:</w:t>
      </w:r>
    </w:p>
    <w:p>
      <w:pPr>
        <w:ind w:firstLine="454"/>
        <w:jc w:val="both"/>
      </w:pPr>
      <w:r>
        <w:rPr>
          <w:lang w:val="kk-KZ"/>
        </w:rPr>
        <w:t>Теодолиттік жүрістің ведомосінің белгілі деректері берілген</w:t>
      </w:r>
      <w:r>
        <w:t xml:space="preserve">, </w:t>
      </w:r>
      <w:r>
        <w:rPr>
          <w:lang w:val="kk-KZ"/>
        </w:rPr>
        <w:t>жергілікті жер жазық</w:t>
      </w:r>
      <w:r>
        <w:t xml:space="preserve">. 3-4 звено </w:t>
      </w:r>
      <w:r>
        <w:rPr>
          <w:lang w:val="kk-KZ"/>
        </w:rPr>
        <w:t xml:space="preserve">жойылған </w:t>
      </w:r>
      <w:r>
        <w:t>(№ 3, 4</w:t>
      </w:r>
      <w:r>
        <w:rPr>
          <w:lang w:val="kk-KZ"/>
        </w:rPr>
        <w:t xml:space="preserve"> екі белгі</w:t>
      </w:r>
      <w:r>
        <w:t>). Масштаб 1:5000.</w:t>
      </w:r>
    </w:p>
    <w:p>
      <w:pPr>
        <w:ind w:firstLine="454"/>
        <w:jc w:val="both"/>
      </w:pPr>
      <w:r>
        <w:t>β</w:t>
      </w:r>
      <w:r>
        <w:rPr>
          <w:vertAlign w:val="subscript"/>
        </w:rPr>
        <w:t>123</w:t>
      </w:r>
      <w:r>
        <w:t xml:space="preserve"> =120</w:t>
      </w:r>
      <w:r>
        <w:rPr>
          <w:vertAlign w:val="superscript"/>
        </w:rPr>
        <w:t>о</w:t>
      </w:r>
      <w:r>
        <w:t xml:space="preserve"> 03', d </w:t>
      </w:r>
      <w:r>
        <w:rPr>
          <w:vertAlign w:val="subscript"/>
        </w:rPr>
        <w:t>2-3</w:t>
      </w:r>
      <w:r>
        <w:t xml:space="preserve">=441.57 м; α </w:t>
      </w:r>
      <w:r>
        <w:rPr>
          <w:vertAlign w:val="subscript"/>
        </w:rPr>
        <w:t>1-2</w:t>
      </w:r>
      <w:r>
        <w:t>=28</w:t>
      </w:r>
      <w:r>
        <w:rPr>
          <w:vertAlign w:val="superscript"/>
        </w:rPr>
        <w:t>о</w:t>
      </w:r>
      <w:r>
        <w:t>55'; β</w:t>
      </w:r>
      <w:r>
        <w:rPr>
          <w:vertAlign w:val="subscript"/>
        </w:rPr>
        <w:t>234</w:t>
      </w:r>
      <w:r>
        <w:t>=159</w:t>
      </w:r>
      <w:r>
        <w:rPr>
          <w:vertAlign w:val="superscript"/>
        </w:rPr>
        <w:t>о</w:t>
      </w:r>
      <w:r>
        <w:t xml:space="preserve">19';  d </w:t>
      </w:r>
      <w:r>
        <w:rPr>
          <w:vertAlign w:val="subscript"/>
        </w:rPr>
        <w:t>3-4</w:t>
      </w:r>
      <w:r>
        <w:t>=377.98 м; β</w:t>
      </w:r>
      <w:r>
        <w:rPr>
          <w:vertAlign w:val="subscript"/>
        </w:rPr>
        <w:t>345</w:t>
      </w:r>
      <w:r>
        <w:t>=81</w:t>
      </w:r>
      <w:r>
        <w:rPr>
          <w:vertAlign w:val="superscript"/>
        </w:rPr>
        <w:t>о</w:t>
      </w:r>
      <w:r>
        <w:t xml:space="preserve">20'; d </w:t>
      </w:r>
      <w:r>
        <w:rPr>
          <w:vertAlign w:val="subscript"/>
        </w:rPr>
        <w:t>4-5</w:t>
      </w:r>
      <w:r>
        <w:t>=716.14м</w:t>
      </w:r>
    </w:p>
    <w:p>
      <w:pPr>
        <w:ind w:firstLine="454"/>
        <w:jc w:val="both"/>
      </w:pPr>
      <w:r>
        <w:rPr>
          <w:lang w:val="kk-KZ"/>
        </w:rPr>
        <w:t>Өлшенеді</w:t>
      </w:r>
      <w:r>
        <w:t>: Ам</w:t>
      </w:r>
      <w:r>
        <w:rPr>
          <w:vertAlign w:val="subscript"/>
        </w:rPr>
        <w:t>5-5</w:t>
      </w:r>
      <w:r>
        <w:t>=130</w:t>
      </w:r>
      <w:r>
        <w:rPr>
          <w:vertAlign w:val="superscript"/>
        </w:rPr>
        <w:t>о</w:t>
      </w:r>
      <w:r>
        <w:t xml:space="preserve">15', </w:t>
      </w:r>
      <w:r>
        <w:rPr>
          <w:lang w:val="en-US"/>
        </w:rPr>
        <w:t>f</w:t>
      </w:r>
      <w:r>
        <w:t xml:space="preserve">d </w:t>
      </w:r>
      <w:r>
        <w:rPr>
          <w:vertAlign w:val="subscript"/>
        </w:rPr>
        <w:t>5-5</w:t>
      </w:r>
      <w:r>
        <w:t>=5 м</w:t>
      </w:r>
    </w:p>
    <w:p>
      <w:pPr>
        <w:ind w:firstLine="454"/>
      </w:pPr>
      <w:r>
        <w:rPr>
          <w:lang w:val="kk-KZ"/>
        </w:rPr>
        <w:t>Есепті шығару жолы</w:t>
      </w:r>
      <w:r>
        <w:t>:</w:t>
      </w:r>
    </w:p>
    <w:p>
      <w:pPr>
        <w:numPr>
          <w:ilvl w:val="0"/>
          <w:numId w:val="10"/>
        </w:numPr>
        <w:tabs>
          <w:tab w:val="left" w:pos="360"/>
          <w:tab w:val="left" w:pos="720"/>
          <w:tab w:val="clear" w:pos="1557"/>
        </w:tabs>
        <w:ind w:left="0" w:firstLine="454"/>
        <w:jc w:val="both"/>
      </w:pPr>
      <w:r>
        <w:rPr>
          <w:lang w:val="kk-KZ"/>
        </w:rPr>
        <w:t>2-1 бағытта сақталып қалған 2 нүктеде оң бұрыш құрамыз</w:t>
      </w:r>
      <w:r>
        <w:t xml:space="preserve"> β</w:t>
      </w:r>
      <w:r>
        <w:rPr>
          <w:vertAlign w:val="subscript"/>
        </w:rPr>
        <w:t>123</w:t>
      </w:r>
      <w:r>
        <w:t>=120</w:t>
      </w:r>
      <w:r>
        <w:rPr>
          <w:vertAlign w:val="superscript"/>
        </w:rPr>
        <w:t>о</w:t>
      </w:r>
      <w:r>
        <w:t xml:space="preserve"> </w:t>
      </w:r>
      <w:r>
        <w:rPr>
          <w:lang w:val="kk-KZ"/>
        </w:rPr>
        <w:t xml:space="preserve">және салынған </w:t>
      </w:r>
      <w:r>
        <w:t xml:space="preserve">2-3' </w:t>
      </w:r>
      <w:r>
        <w:rPr>
          <w:lang w:val="kk-KZ"/>
        </w:rPr>
        <w:t xml:space="preserve">сызықта -  </w:t>
      </w:r>
      <w:r>
        <w:t xml:space="preserve">d </w:t>
      </w:r>
      <w:r>
        <w:rPr>
          <w:vertAlign w:val="subscript"/>
        </w:rPr>
        <w:t>2-3</w:t>
      </w:r>
      <w:r>
        <w:t>=441.57 м</w:t>
      </w:r>
      <w:r>
        <w:rPr>
          <w:lang w:val="kk-KZ"/>
        </w:rPr>
        <w:t xml:space="preserve"> – аралығын саламыз;</w:t>
      </w:r>
    </w:p>
    <w:p>
      <w:pPr>
        <w:numPr>
          <w:ilvl w:val="0"/>
          <w:numId w:val="10"/>
        </w:numPr>
        <w:tabs>
          <w:tab w:val="left" w:pos="360"/>
          <w:tab w:val="left" w:pos="720"/>
          <w:tab w:val="clear" w:pos="1557"/>
        </w:tabs>
        <w:ind w:left="0" w:firstLine="454"/>
        <w:jc w:val="both"/>
      </w:pPr>
      <w:r>
        <w:t xml:space="preserve">3'-2 </w:t>
      </w:r>
      <w:r>
        <w:rPr>
          <w:lang w:val="kk-KZ"/>
        </w:rPr>
        <w:t xml:space="preserve">бағыттан, </w:t>
      </w:r>
      <w:r>
        <w:t>3'</w:t>
      </w:r>
      <w:r>
        <w:rPr>
          <w:lang w:val="kk-KZ"/>
        </w:rPr>
        <w:t xml:space="preserve"> нүктеден оң бұрыш құрамыз</w:t>
      </w:r>
      <w:r>
        <w:t xml:space="preserve"> β</w:t>
      </w:r>
      <w:r>
        <w:rPr>
          <w:vertAlign w:val="subscript"/>
        </w:rPr>
        <w:t>234</w:t>
      </w:r>
      <w:r>
        <w:t>=159</w:t>
      </w:r>
      <w:r>
        <w:rPr>
          <w:vertAlign w:val="superscript"/>
        </w:rPr>
        <w:t>о</w:t>
      </w:r>
      <w:r>
        <w:t xml:space="preserve">19' </w:t>
      </w:r>
      <w:r>
        <w:rPr>
          <w:lang w:val="kk-KZ"/>
        </w:rPr>
        <w:t xml:space="preserve">және салынған </w:t>
      </w:r>
      <w:r>
        <w:t xml:space="preserve">3'-4' </w:t>
      </w:r>
      <w:r>
        <w:rPr>
          <w:lang w:val="kk-KZ"/>
        </w:rPr>
        <w:t xml:space="preserve">сызықта - </w:t>
      </w:r>
      <w:r>
        <w:t xml:space="preserve">d </w:t>
      </w:r>
      <w:r>
        <w:rPr>
          <w:vertAlign w:val="subscript"/>
        </w:rPr>
        <w:t>3-4</w:t>
      </w:r>
      <w:r>
        <w:rPr>
          <w:vertAlign w:val="subscript"/>
          <w:lang w:val="kk-KZ"/>
        </w:rPr>
        <w:t xml:space="preserve"> </w:t>
      </w:r>
      <w:r>
        <w:t xml:space="preserve">=377.98 м </w:t>
      </w:r>
      <w:r>
        <w:rPr>
          <w:lang w:val="kk-KZ"/>
        </w:rPr>
        <w:t>– аралығын саламыз;</w:t>
      </w:r>
    </w:p>
    <w:p>
      <w:pPr>
        <w:numPr>
          <w:ilvl w:val="0"/>
          <w:numId w:val="10"/>
        </w:numPr>
        <w:tabs>
          <w:tab w:val="left" w:pos="360"/>
          <w:tab w:val="left" w:pos="720"/>
          <w:tab w:val="clear" w:pos="1557"/>
        </w:tabs>
        <w:ind w:left="0" w:firstLine="454"/>
        <w:jc w:val="both"/>
      </w:pPr>
      <w:r>
        <w:t>4'-3'</w:t>
      </w:r>
      <w:r>
        <w:rPr>
          <w:lang w:val="kk-KZ"/>
        </w:rPr>
        <w:t xml:space="preserve"> бағыттан </w:t>
      </w:r>
      <w:r>
        <w:t>4'</w:t>
      </w:r>
      <w:r>
        <w:rPr>
          <w:lang w:val="kk-KZ"/>
        </w:rPr>
        <w:t xml:space="preserve"> нүктеде оң бұрыш құрамыз</w:t>
      </w:r>
      <w:r>
        <w:t xml:space="preserve"> β</w:t>
      </w:r>
      <w:r>
        <w:rPr>
          <w:vertAlign w:val="subscript"/>
        </w:rPr>
        <w:t>345</w:t>
      </w:r>
      <w:r>
        <w:t>=81</w:t>
      </w:r>
      <w:r>
        <w:rPr>
          <w:vertAlign w:val="superscript"/>
        </w:rPr>
        <w:t>о</w:t>
      </w:r>
      <w:r>
        <w:t xml:space="preserve">20', </w:t>
      </w:r>
      <w:r>
        <w:rPr>
          <w:lang w:val="kk-KZ"/>
        </w:rPr>
        <w:t xml:space="preserve">және салынған сызықта </w:t>
      </w:r>
      <w:r>
        <w:t>4'–5'</w:t>
      </w:r>
      <w:r>
        <w:rPr>
          <w:lang w:val="kk-KZ"/>
        </w:rPr>
        <w:t xml:space="preserve"> -  </w:t>
      </w:r>
      <w:r>
        <w:t xml:space="preserve">d </w:t>
      </w:r>
      <w:r>
        <w:rPr>
          <w:vertAlign w:val="subscript"/>
        </w:rPr>
        <w:t>4-5</w:t>
      </w:r>
      <w:r>
        <w:rPr>
          <w:vertAlign w:val="subscript"/>
          <w:lang w:val="kk-KZ"/>
        </w:rPr>
        <w:t xml:space="preserve"> </w:t>
      </w:r>
      <w:r>
        <w:t xml:space="preserve">=716.14м </w:t>
      </w:r>
      <w:r>
        <w:rPr>
          <w:lang w:val="kk-KZ"/>
        </w:rPr>
        <w:t>– аралығын саламыз;</w:t>
      </w:r>
    </w:p>
    <w:p>
      <w:pPr>
        <w:numPr>
          <w:ilvl w:val="0"/>
          <w:numId w:val="10"/>
        </w:numPr>
        <w:tabs>
          <w:tab w:val="left" w:pos="360"/>
          <w:tab w:val="left" w:pos="720"/>
          <w:tab w:val="clear" w:pos="1557"/>
        </w:tabs>
        <w:ind w:left="0" w:firstLine="454"/>
        <w:jc w:val="both"/>
      </w:pPr>
      <w:r>
        <w:rPr>
          <w:lang w:val="kk-KZ"/>
        </w:rPr>
        <w:t xml:space="preserve">Бұл өлшеулердің нәтижелерінде </w:t>
      </w:r>
      <w:r>
        <w:t>5'</w:t>
      </w:r>
      <w:r>
        <w:rPr>
          <w:lang w:val="kk-KZ"/>
        </w:rPr>
        <w:t xml:space="preserve"> нүктеге</w:t>
      </w:r>
      <w:r>
        <w:t xml:space="preserve"> (а</w:t>
      </w:r>
      <w:r>
        <w:rPr>
          <w:lang w:val="kk-KZ"/>
        </w:rPr>
        <w:t>л</w:t>
      </w:r>
      <w:r>
        <w:t xml:space="preserve"> 5</w:t>
      </w:r>
      <w:r>
        <w:rPr>
          <w:lang w:val="kk-KZ"/>
        </w:rPr>
        <w:t xml:space="preserve"> емес</w:t>
      </w:r>
      <w:r>
        <w:t>)</w:t>
      </w:r>
      <w:r>
        <w:rPr>
          <w:lang w:val="kk-KZ"/>
        </w:rPr>
        <w:t xml:space="preserve"> келеміз және сызықтық үйлеспеушілік шығады</w:t>
      </w:r>
      <w:r>
        <w:t xml:space="preserve"> </w:t>
      </w:r>
      <w:r>
        <w:rPr>
          <w:lang w:val="en-US"/>
        </w:rPr>
        <w:t>f</w:t>
      </w:r>
      <w:r>
        <w:t xml:space="preserve">d </w:t>
      </w:r>
      <w:r>
        <w:rPr>
          <w:vertAlign w:val="subscript"/>
        </w:rPr>
        <w:t>5'-5</w:t>
      </w:r>
      <w:r>
        <w:t>=5 м; Ам</w:t>
      </w:r>
      <w:r>
        <w:rPr>
          <w:vertAlign w:val="subscript"/>
        </w:rPr>
        <w:t>5'-5</w:t>
      </w:r>
      <w:r>
        <w:t>=130</w:t>
      </w:r>
      <w:r>
        <w:rPr>
          <w:vertAlign w:val="superscript"/>
        </w:rPr>
        <w:t>о</w:t>
      </w:r>
      <w:r>
        <w:t>15'</w:t>
      </w:r>
      <w:r>
        <w:rPr>
          <w:lang w:val="kk-KZ"/>
        </w:rPr>
        <w:t xml:space="preserve">; </w:t>
      </w:r>
    </w:p>
    <w:p>
      <w:pPr>
        <w:numPr>
          <w:ilvl w:val="0"/>
          <w:numId w:val="10"/>
        </w:numPr>
        <w:tabs>
          <w:tab w:val="left" w:pos="360"/>
          <w:tab w:val="left" w:pos="720"/>
          <w:tab w:val="clear" w:pos="1557"/>
        </w:tabs>
        <w:ind w:left="0" w:firstLine="454"/>
        <w:jc w:val="both"/>
      </w:pPr>
      <w:r>
        <w:t>2-3'</w:t>
      </w:r>
      <w:r>
        <w:rPr>
          <w:lang w:val="kk-KZ"/>
        </w:rPr>
        <w:t xml:space="preserve"> </w:t>
      </w:r>
      <w:r>
        <w:t>-</w:t>
      </w:r>
      <w:r>
        <w:rPr>
          <w:lang w:val="kk-KZ"/>
        </w:rPr>
        <w:t xml:space="preserve"> </w:t>
      </w:r>
      <w:r>
        <w:t>4'-5'</w:t>
      </w:r>
      <w:r>
        <w:rPr>
          <w:lang w:val="kk-KZ"/>
        </w:rPr>
        <w:t xml:space="preserve"> теодолиттік жүріс құрылды</w:t>
      </w:r>
      <w:r>
        <w:t>;</w:t>
      </w:r>
    </w:p>
    <w:p>
      <w:pPr>
        <w:numPr>
          <w:ilvl w:val="0"/>
          <w:numId w:val="10"/>
        </w:numPr>
        <w:tabs>
          <w:tab w:val="left" w:pos="360"/>
          <w:tab w:val="left" w:pos="720"/>
          <w:tab w:val="clear" w:pos="1557"/>
        </w:tabs>
        <w:ind w:left="0" w:firstLine="454"/>
        <w:jc w:val="both"/>
      </w:pPr>
      <w:r>
        <w:t>Ам</w:t>
      </w:r>
      <w:r>
        <w:rPr>
          <w:vertAlign w:val="subscript"/>
        </w:rPr>
        <w:t>5'-5</w:t>
      </w:r>
      <w:r>
        <w:t>=130</w:t>
      </w:r>
      <w:r>
        <w:rPr>
          <w:vertAlign w:val="superscript"/>
        </w:rPr>
        <w:t>о</w:t>
      </w:r>
      <w:r>
        <w:t>15'</w:t>
      </w:r>
      <w:r>
        <w:rPr>
          <w:lang w:val="kk-KZ"/>
        </w:rPr>
        <w:t xml:space="preserve"> бұрыш бағытында сызықтық үйлеспеушілікті </w:t>
      </w:r>
      <w:r>
        <w:t>параллель</w:t>
      </w:r>
      <w:r>
        <w:rPr>
          <w:lang w:val="kk-KZ"/>
        </w:rPr>
        <w:t xml:space="preserve"> сызықтар тәсілімен таратамыз</w:t>
      </w:r>
      <w:r>
        <w:t>;</w:t>
      </w:r>
    </w:p>
    <w:p>
      <w:pPr>
        <w:numPr>
          <w:ilvl w:val="0"/>
          <w:numId w:val="10"/>
        </w:numPr>
        <w:tabs>
          <w:tab w:val="left" w:pos="360"/>
          <w:tab w:val="left" w:pos="720"/>
          <w:tab w:val="clear" w:pos="1557"/>
        </w:tabs>
        <w:ind w:left="0" w:firstLine="454"/>
        <w:jc w:val="both"/>
      </w:pPr>
      <w:r>
        <w:t>3'</w:t>
      </w:r>
      <w:r>
        <w:rPr>
          <w:lang w:val="kk-KZ"/>
        </w:rPr>
        <w:t xml:space="preserve"> нүктесінен </w:t>
      </w:r>
      <w:r>
        <w:t>3'-3</w:t>
      </w:r>
      <w:r>
        <w:rPr>
          <w:lang w:val="kk-KZ"/>
        </w:rPr>
        <w:t xml:space="preserve"> сызықтық үйлеспеушілікті саламыз, ол тең болады:</w:t>
      </w:r>
    </w:p>
    <w:p>
      <w:pPr>
        <w:tabs>
          <w:tab w:val="left" w:pos="0"/>
        </w:tabs>
        <w:ind w:firstLine="454"/>
        <w:jc w:val="both"/>
      </w:pPr>
      <w:r>
        <w:t xml:space="preserve">                      </w:t>
      </w:r>
      <w:r>
        <w:rPr>
          <w:lang w:val="en-US"/>
        </w:rPr>
        <w:t>f</w:t>
      </w:r>
      <w:r>
        <w:t>d</w:t>
      </w:r>
      <w:r>
        <w:rPr>
          <w:vertAlign w:val="subscript"/>
        </w:rPr>
        <w:t>3'-3</w:t>
      </w:r>
      <w:r>
        <w:t xml:space="preserve">  =</w:t>
      </w:r>
      <w:r>
        <w:rPr>
          <w:u w:val="single"/>
        </w:rPr>
        <w:t>d</w:t>
      </w:r>
      <w:r>
        <w:rPr>
          <w:u w:val="single"/>
          <w:vertAlign w:val="subscript"/>
        </w:rPr>
        <w:t xml:space="preserve">2-3 </w:t>
      </w:r>
      <w:r>
        <w:t xml:space="preserve">∙ </w:t>
      </w:r>
      <w:r>
        <w:rPr>
          <w:lang w:val="en-US"/>
        </w:rPr>
        <w:t>f</w:t>
      </w:r>
      <w:r>
        <w:t xml:space="preserve">d </w:t>
      </w:r>
      <w:r>
        <w:rPr>
          <w:vertAlign w:val="subscript"/>
        </w:rPr>
        <w:t>5'-5</w:t>
      </w:r>
      <w:r>
        <w:t xml:space="preserve"> = </w:t>
      </w:r>
      <w:r>
        <w:rPr>
          <w:u w:val="single"/>
        </w:rPr>
        <w:t xml:space="preserve">441.57х5 </w:t>
      </w:r>
      <w:r>
        <w:t>=1,44м;</w:t>
      </w:r>
    </w:p>
    <w:p>
      <w:pPr>
        <w:tabs>
          <w:tab w:val="left" w:pos="0"/>
        </w:tabs>
        <w:ind w:firstLine="454"/>
        <w:jc w:val="both"/>
        <w:rPr>
          <w:vertAlign w:val="superscript"/>
        </w:rPr>
      </w:pPr>
      <w:r>
        <w:rPr>
          <w:vertAlign w:val="superscript"/>
        </w:rPr>
        <w:t xml:space="preserve">                                                    </w:t>
      </w:r>
      <w:r>
        <w:t>d</w:t>
      </w:r>
      <w:r>
        <w:rPr>
          <w:vertAlign w:val="subscript"/>
        </w:rPr>
        <w:t>2-5</w:t>
      </w:r>
      <w:r>
        <w:rPr>
          <w:vertAlign w:val="superscript"/>
        </w:rPr>
        <w:t xml:space="preserve">                            </w:t>
      </w:r>
      <w:r>
        <w:t>1535.69</w:t>
      </w:r>
    </w:p>
    <w:p>
      <w:pPr>
        <w:tabs>
          <w:tab w:val="left" w:pos="0"/>
        </w:tabs>
        <w:ind w:firstLine="454"/>
        <w:jc w:val="both"/>
      </w:pPr>
      <w:r>
        <w:t xml:space="preserve">                      d</w:t>
      </w:r>
      <w:r>
        <w:rPr>
          <w:vertAlign w:val="subscript"/>
        </w:rPr>
        <w:t>2-5</w:t>
      </w:r>
      <w:r>
        <w:t>= 441.37+337.58+716.14=1535.69;</w:t>
      </w:r>
    </w:p>
    <w:p>
      <w:pPr>
        <w:tabs>
          <w:tab w:val="left" w:pos="0"/>
        </w:tabs>
        <w:ind w:firstLine="454"/>
        <w:jc w:val="both"/>
        <w:rPr>
          <w:u w:val="single"/>
        </w:rPr>
      </w:pPr>
      <w:r>
        <w:t xml:space="preserve">                      </w:t>
      </w:r>
      <w:r>
        <w:rPr>
          <w:lang w:val="en-US"/>
        </w:rPr>
        <w:t>f</w:t>
      </w:r>
      <w:r>
        <w:t xml:space="preserve">d </w:t>
      </w:r>
      <w:r>
        <w:rPr>
          <w:vertAlign w:val="subscript"/>
        </w:rPr>
        <w:t>4'-4</w:t>
      </w:r>
      <w:r>
        <w:t xml:space="preserve">= </w:t>
      </w:r>
      <w:r>
        <w:rPr>
          <w:u w:val="single"/>
        </w:rPr>
        <w:t xml:space="preserve">d </w:t>
      </w:r>
      <w:r>
        <w:rPr>
          <w:u w:val="single"/>
          <w:vertAlign w:val="subscript"/>
        </w:rPr>
        <w:t>2-4</w:t>
      </w:r>
      <w:r>
        <w:rPr>
          <w:u w:val="single"/>
        </w:rPr>
        <w:t xml:space="preserve"> </w:t>
      </w:r>
      <w:r>
        <w:rPr>
          <w:lang w:val="en-US"/>
        </w:rPr>
        <w:t>f</w:t>
      </w:r>
      <w:r>
        <w:t xml:space="preserve">d </w:t>
      </w:r>
      <w:r>
        <w:rPr>
          <w:vertAlign w:val="subscript"/>
        </w:rPr>
        <w:t>5'-5</w:t>
      </w:r>
      <w:r>
        <w:t xml:space="preserve">= </w:t>
      </w:r>
      <w:r>
        <w:rPr>
          <w:u w:val="single"/>
        </w:rPr>
        <w:t xml:space="preserve">441.57+377.98 </w:t>
      </w:r>
      <w:r>
        <w:t xml:space="preserve">= </w:t>
      </w:r>
      <w:r>
        <w:rPr>
          <w:u w:val="single"/>
        </w:rPr>
        <w:t xml:space="preserve">819.55х5 </w:t>
      </w:r>
      <w:r>
        <w:t>= 2.67 м</w:t>
      </w:r>
    </w:p>
    <w:p>
      <w:pPr>
        <w:tabs>
          <w:tab w:val="left" w:pos="0"/>
        </w:tabs>
        <w:ind w:firstLine="454"/>
        <w:jc w:val="both"/>
      </w:pPr>
      <w:r>
        <w:rPr>
          <w:vertAlign w:val="superscript"/>
        </w:rPr>
        <w:t xml:space="preserve">                                                     </w:t>
      </w:r>
      <w:r>
        <w:t>d</w:t>
      </w:r>
      <w:r>
        <w:rPr>
          <w:vertAlign w:val="subscript"/>
        </w:rPr>
        <w:t>2-5</w:t>
      </w:r>
      <w:r>
        <w:t xml:space="preserve">                  1535.69           1535. 69</w:t>
      </w:r>
    </w:p>
    <w:p>
      <w:pPr>
        <w:tabs>
          <w:tab w:val="left" w:pos="0"/>
        </w:tabs>
        <w:ind w:firstLine="454"/>
        <w:jc w:val="both"/>
      </w:pPr>
      <w:r>
        <w:t xml:space="preserve">8. </w:t>
      </w:r>
      <w:r>
        <w:rPr>
          <w:lang w:val="kk-KZ"/>
        </w:rPr>
        <w:t>Бақылау</w:t>
      </w:r>
      <w:r>
        <w:t>:</w:t>
      </w:r>
    </w:p>
    <w:p>
      <w:pPr>
        <w:ind w:firstLine="454"/>
        <w:jc w:val="both"/>
        <w:rPr>
          <w:vertAlign w:val="superscript"/>
        </w:rPr>
      </w:pPr>
      <w:r>
        <w:t xml:space="preserve">                         </w:t>
      </w:r>
      <w:r>
        <w:rPr>
          <w:lang w:val="en-US"/>
        </w:rPr>
        <w:t>f</w:t>
      </w:r>
      <w:r>
        <w:t xml:space="preserve">d </w:t>
      </w:r>
      <w:r>
        <w:rPr>
          <w:vertAlign w:val="subscript"/>
        </w:rPr>
        <w:t>5'-5</w:t>
      </w:r>
      <w:r>
        <w:t xml:space="preserve">= </w:t>
      </w:r>
      <w:r>
        <w:rPr>
          <w:u w:val="single"/>
        </w:rPr>
        <w:t xml:space="preserve">d </w:t>
      </w:r>
      <w:r>
        <w:rPr>
          <w:u w:val="single"/>
          <w:vertAlign w:val="subscript"/>
        </w:rPr>
        <w:t>2-5</w:t>
      </w:r>
      <w:r>
        <w:t xml:space="preserve">  </w:t>
      </w:r>
      <w:r>
        <w:rPr>
          <w:lang w:val="en-US"/>
        </w:rPr>
        <w:t>f</w:t>
      </w:r>
      <w:r>
        <w:t xml:space="preserve">d </w:t>
      </w:r>
      <w:r>
        <w:rPr>
          <w:vertAlign w:val="subscript"/>
        </w:rPr>
        <w:t>5'-5</w:t>
      </w:r>
      <w:r>
        <w:t xml:space="preserve"> = </w:t>
      </w:r>
      <w:r>
        <w:rPr>
          <w:u w:val="single"/>
        </w:rPr>
        <w:t>1535.69х</w:t>
      </w:r>
      <w:r>
        <w:t>5=5.00 м</w:t>
      </w:r>
    </w:p>
    <w:p>
      <w:pPr>
        <w:ind w:firstLine="454"/>
        <w:jc w:val="both"/>
      </w:pPr>
      <w:r>
        <w:rPr>
          <w:vertAlign w:val="superscript"/>
        </w:rPr>
        <w:t xml:space="preserve">                                                           </w:t>
      </w:r>
      <w:r>
        <w:t>d</w:t>
      </w:r>
      <w:r>
        <w:rPr>
          <w:vertAlign w:val="subscript"/>
        </w:rPr>
        <w:t xml:space="preserve">2-5                         </w:t>
      </w:r>
      <w:r>
        <w:t>1535.69</w:t>
      </w:r>
    </w:p>
    <w:p>
      <w:pPr>
        <w:pStyle w:val="2"/>
        <w:ind w:firstLine="454"/>
        <w:rPr>
          <w:b w:val="0"/>
          <w:sz w:val="24"/>
          <w:szCs w:val="24"/>
        </w:rPr>
      </w:pPr>
      <w:r>
        <w:rPr>
          <w:b w:val="0"/>
          <w:sz w:val="24"/>
          <w:szCs w:val="24"/>
          <w:lang w:val="kk-KZ"/>
        </w:rPr>
        <w:t>Жауабы</w:t>
      </w:r>
      <w:r>
        <w:rPr>
          <w:sz w:val="24"/>
          <w:szCs w:val="24"/>
        </w:rPr>
        <w:t xml:space="preserve">: </w:t>
      </w:r>
      <w:r>
        <w:rPr>
          <w:b w:val="0"/>
          <w:sz w:val="24"/>
          <w:szCs w:val="24"/>
        </w:rPr>
        <w:t xml:space="preserve">От точек 3' и 4' </w:t>
      </w:r>
      <w:r>
        <w:rPr>
          <w:b w:val="0"/>
          <w:sz w:val="24"/>
          <w:szCs w:val="24"/>
          <w:lang w:val="kk-KZ"/>
        </w:rPr>
        <w:t xml:space="preserve">нүктелерден </w:t>
      </w:r>
      <w:r>
        <w:rPr>
          <w:b w:val="0"/>
          <w:sz w:val="24"/>
          <w:szCs w:val="24"/>
        </w:rPr>
        <w:t>под углом Ам = 130</w:t>
      </w:r>
      <w:r>
        <w:rPr>
          <w:b w:val="0"/>
          <w:sz w:val="24"/>
          <w:szCs w:val="24"/>
          <w:vertAlign w:val="superscript"/>
        </w:rPr>
        <w:t>о</w:t>
      </w:r>
      <w:r>
        <w:rPr>
          <w:b w:val="0"/>
          <w:sz w:val="24"/>
          <w:szCs w:val="24"/>
        </w:rPr>
        <w:t xml:space="preserve">15' </w:t>
      </w:r>
      <w:r>
        <w:rPr>
          <w:b w:val="0"/>
          <w:sz w:val="24"/>
          <w:szCs w:val="24"/>
          <w:lang w:val="kk-KZ"/>
        </w:rPr>
        <w:t xml:space="preserve">бұрыштың бағытында жергілікті жерде тиісті үйлеспеушіліктерді саламыз </w:t>
      </w:r>
      <w:r>
        <w:rPr>
          <w:b w:val="0"/>
          <w:sz w:val="24"/>
          <w:szCs w:val="24"/>
          <w:lang w:val="en-US"/>
        </w:rPr>
        <w:t>f</w:t>
      </w:r>
      <w:r>
        <w:rPr>
          <w:b w:val="0"/>
          <w:sz w:val="24"/>
          <w:szCs w:val="24"/>
        </w:rPr>
        <w:t xml:space="preserve">d </w:t>
      </w:r>
      <w:r>
        <w:rPr>
          <w:b w:val="0"/>
          <w:sz w:val="24"/>
          <w:szCs w:val="24"/>
          <w:vertAlign w:val="subscript"/>
        </w:rPr>
        <w:t>3'-3</w:t>
      </w:r>
      <w:r>
        <w:rPr>
          <w:b w:val="0"/>
          <w:sz w:val="24"/>
          <w:szCs w:val="24"/>
        </w:rPr>
        <w:t xml:space="preserve">=1,44 м. и </w:t>
      </w:r>
      <w:r>
        <w:rPr>
          <w:b w:val="0"/>
          <w:sz w:val="24"/>
          <w:szCs w:val="24"/>
          <w:lang w:val="en-US"/>
        </w:rPr>
        <w:t>f</w:t>
      </w:r>
      <w:r>
        <w:rPr>
          <w:b w:val="0"/>
          <w:sz w:val="24"/>
          <w:szCs w:val="24"/>
        </w:rPr>
        <w:t xml:space="preserve">d </w:t>
      </w:r>
      <w:r>
        <w:rPr>
          <w:b w:val="0"/>
          <w:sz w:val="24"/>
          <w:szCs w:val="24"/>
          <w:vertAlign w:val="subscript"/>
        </w:rPr>
        <w:t>4'-4</w:t>
      </w:r>
      <w:r>
        <w:rPr>
          <w:b w:val="0"/>
          <w:sz w:val="24"/>
          <w:szCs w:val="24"/>
        </w:rPr>
        <w:t xml:space="preserve">=2.67 м </w:t>
      </w:r>
      <w:r>
        <w:rPr>
          <w:b w:val="0"/>
          <w:sz w:val="24"/>
          <w:szCs w:val="24"/>
          <w:lang w:val="kk-KZ"/>
        </w:rPr>
        <w:t xml:space="preserve">және координаттары </w:t>
      </w:r>
      <w:r>
        <w:rPr>
          <w:b w:val="0"/>
          <w:sz w:val="24"/>
          <w:szCs w:val="24"/>
        </w:rPr>
        <w:t>Х</w:t>
      </w:r>
      <w:r>
        <w:rPr>
          <w:b w:val="0"/>
          <w:sz w:val="24"/>
          <w:szCs w:val="24"/>
          <w:vertAlign w:val="subscript"/>
        </w:rPr>
        <w:t>3</w:t>
      </w:r>
      <w:r>
        <w:rPr>
          <w:b w:val="0"/>
          <w:sz w:val="24"/>
          <w:szCs w:val="24"/>
        </w:rPr>
        <w:t>, У</w:t>
      </w:r>
      <w:r>
        <w:rPr>
          <w:b w:val="0"/>
          <w:sz w:val="24"/>
          <w:szCs w:val="24"/>
          <w:vertAlign w:val="subscript"/>
        </w:rPr>
        <w:t>3</w:t>
      </w:r>
      <w:r>
        <w:rPr>
          <w:b w:val="0"/>
          <w:sz w:val="24"/>
          <w:szCs w:val="24"/>
        </w:rPr>
        <w:t xml:space="preserve"> и Х</w:t>
      </w:r>
      <w:r>
        <w:rPr>
          <w:b w:val="0"/>
          <w:sz w:val="24"/>
          <w:szCs w:val="24"/>
          <w:vertAlign w:val="subscript"/>
        </w:rPr>
        <w:t>4</w:t>
      </w:r>
      <w:r>
        <w:rPr>
          <w:b w:val="0"/>
          <w:sz w:val="24"/>
          <w:szCs w:val="24"/>
        </w:rPr>
        <w:t>, У</w:t>
      </w:r>
      <w:r>
        <w:rPr>
          <w:b w:val="0"/>
          <w:sz w:val="24"/>
          <w:szCs w:val="24"/>
          <w:vertAlign w:val="subscript"/>
        </w:rPr>
        <w:t>4</w:t>
      </w:r>
      <w:r>
        <w:rPr>
          <w:b w:val="0"/>
          <w:sz w:val="24"/>
          <w:szCs w:val="24"/>
          <w:vertAlign w:val="subscript"/>
          <w:lang w:val="kk-KZ"/>
        </w:rPr>
        <w:t xml:space="preserve"> </w:t>
      </w:r>
      <w:r>
        <w:rPr>
          <w:b w:val="0"/>
          <w:sz w:val="24"/>
          <w:szCs w:val="24"/>
          <w:lang w:val="kk-KZ"/>
        </w:rPr>
        <w:t>жойылған 3 және 4 белгілерді табамыз.</w:t>
      </w:r>
      <w:r>
        <w:rPr>
          <w:b w:val="0"/>
          <w:sz w:val="24"/>
          <w:szCs w:val="24"/>
        </w:rPr>
        <w:t xml:space="preserve"> </w:t>
      </w:r>
    </w:p>
    <w:p>
      <w:pPr>
        <w:numPr>
          <w:ilvl w:val="0"/>
          <w:numId w:val="11"/>
        </w:numPr>
        <w:ind w:left="840" w:leftChars="0" w:firstLineChars="0"/>
        <w:rPr>
          <w:lang w:val="kk-KZ" w:eastAsia="ko-KR"/>
        </w:rPr>
      </w:pPr>
    </w:p>
    <w:p>
      <w:pPr>
        <w:rPr>
          <w:lang w:val="kk-KZ"/>
        </w:rPr>
      </w:pPr>
    </w:p>
    <w:p>
      <w:pPr>
        <w:numPr>
          <w:ilvl w:val="0"/>
          <w:numId w:val="11"/>
        </w:numPr>
        <w:ind w:left="840" w:leftChars="0" w:hanging="360" w:firstLineChars="0"/>
        <w:jc w:val="center"/>
        <w:rPr>
          <w:b/>
          <w:lang w:val="kk-KZ"/>
        </w:rPr>
      </w:pPr>
      <w:r>
        <w:rPr>
          <w:b/>
          <w:lang w:val="kk-KZ"/>
        </w:rPr>
        <w:t xml:space="preserve">Жер пайдалану шекарасының  жеке звеносын тригонометриялық есептерді </w:t>
      </w:r>
    </w:p>
    <w:p>
      <w:pPr>
        <w:jc w:val="center"/>
        <w:rPr>
          <w:b/>
          <w:lang w:val="kk-KZ"/>
        </w:rPr>
      </w:pPr>
      <w:r>
        <w:rPr>
          <w:b/>
          <w:lang w:val="kk-KZ"/>
        </w:rPr>
        <w:t>шығару арқылы қалпына келтіру.</w:t>
      </w:r>
    </w:p>
    <w:p>
      <w:pPr>
        <w:ind w:firstLine="454"/>
        <w:jc w:val="both"/>
        <w:rPr>
          <w:i/>
          <w:lang w:val="kk-KZ"/>
        </w:rPr>
      </w:pPr>
      <w:r>
        <w:rPr>
          <w:i/>
          <w:color w:val="000000"/>
          <w:lang w:val="kk-KZ"/>
        </w:rPr>
        <w:t>Тапсырма:</w:t>
      </w:r>
    </w:p>
    <w:p>
      <w:pPr>
        <w:ind w:firstLine="454"/>
        <w:jc w:val="both"/>
        <w:rPr>
          <w:lang w:val="kk-KZ"/>
        </w:rPr>
      </w:pPr>
      <w:r>
        <w:rPr>
          <w:lang w:val="kk-KZ"/>
        </w:rPr>
        <w:t>Жойылған 2-3 звеноны тригонометриялық есептерді шығару арқылы қалпына келтіру</w:t>
      </w:r>
    </w:p>
    <w:p>
      <w:pPr>
        <w:ind w:firstLine="454"/>
        <w:jc w:val="both"/>
        <w:rPr>
          <w:b/>
        </w:rPr>
      </w:pPr>
      <w:r>
        <w:rPr>
          <w:lang w:val="kk-KZ"/>
        </w:rPr>
        <w:t xml:space="preserve">               Бастапқы деректер</w:t>
      </w:r>
      <w: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1620"/>
        <w:gridCol w:w="144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 вар</w:t>
            </w:r>
          </w:p>
        </w:tc>
        <w:tc>
          <w:tcPr>
            <w:tcW w:w="1260"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lang w:eastAsia="ko-KR"/>
              </w:rPr>
            </w:pPr>
            <w:r>
              <w:rPr>
                <w:lang w:val="kk-KZ" w:eastAsia="ko-KR"/>
              </w:rPr>
              <w:t>Нүктелер</w:t>
            </w:r>
            <w:r>
              <w:rPr>
                <w:lang w:eastAsia="ko-KR"/>
              </w:rPr>
              <w:t>№</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Дирекцион-</w:t>
            </w:r>
            <w:r>
              <w:rPr>
                <w:lang w:val="kk-KZ" w:eastAsia="ko-KR"/>
              </w:rPr>
              <w:t>д</w:t>
            </w:r>
            <w:r>
              <w:rPr>
                <w:lang w:eastAsia="ko-KR"/>
              </w:rPr>
              <w:t>ы</w:t>
            </w:r>
            <w:r>
              <w:rPr>
                <w:lang w:val="kk-KZ" w:eastAsia="ko-KR"/>
              </w:rPr>
              <w:t>қ</w:t>
            </w:r>
            <w:r>
              <w:rPr>
                <w:lang w:eastAsia="ko-KR"/>
              </w:rPr>
              <w:t xml:space="preserve"> </w:t>
            </w:r>
            <w:r>
              <w:rPr>
                <w:lang w:val="kk-KZ" w:eastAsia="ko-KR"/>
              </w:rPr>
              <w:t>бұрыш</w:t>
            </w:r>
            <w:r>
              <w:rPr>
                <w:lang w:eastAsia="ko-KR"/>
              </w:rPr>
              <w:t>, α</w:t>
            </w:r>
          </w:p>
        </w:tc>
        <w:tc>
          <w:tcPr>
            <w:tcW w:w="1440"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lang w:eastAsia="ko-KR"/>
              </w:rPr>
            </w:pPr>
            <w:r>
              <w:rPr>
                <w:lang w:eastAsia="ko-KR"/>
              </w:rPr>
              <w:t xml:space="preserve">Гор. </w:t>
            </w:r>
            <w:r>
              <w:rPr>
                <w:lang w:val="kk-KZ" w:eastAsia="ko-KR"/>
              </w:rPr>
              <w:t>салынды</w:t>
            </w:r>
            <w:r>
              <w:rPr>
                <w:lang w:eastAsia="ko-KR"/>
              </w:rPr>
              <w:t xml:space="preserve"> d, м</w:t>
            </w:r>
          </w:p>
        </w:tc>
        <w:tc>
          <w:tcPr>
            <w:tcW w:w="216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lang w:eastAsia="ko-KR"/>
              </w:rPr>
            </w:pPr>
            <w:r>
              <w:rPr>
                <w:lang w:eastAsia="ko-KR"/>
              </w:rPr>
              <w:t>Координат</w:t>
            </w:r>
            <w:r>
              <w:rPr>
                <w:lang w:val="kk-KZ" w:eastAsia="ko-KR"/>
              </w:rPr>
              <w:t>тар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lang w:eastAsia="ko-KR"/>
              </w:rPr>
            </w:pPr>
            <w:r>
              <w:rPr>
                <w:lang w:eastAsia="ko-KR"/>
              </w:rPr>
              <w:t>Х</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center"/>
              <w:rPr>
                <w:lang w:eastAsia="ko-KR"/>
              </w:rPr>
            </w:pPr>
            <w:r>
              <w:rPr>
                <w:lang w:eastAsia="ko-KR"/>
              </w:rPr>
              <w:t>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p>
            <w:pPr>
              <w:jc w:val="both"/>
              <w:rPr>
                <w:lang w:eastAsia="ko-KR"/>
              </w:rPr>
            </w:pPr>
          </w:p>
          <w:p>
            <w:pPr>
              <w:jc w:val="both"/>
              <w:rPr>
                <w:lang w:eastAsia="ko-KR"/>
              </w:rPr>
            </w:pPr>
            <w:r>
              <w:rPr>
                <w:lang w:eastAsia="ko-KR"/>
              </w:rPr>
              <w:t>1</w:t>
            </w: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p>
            <w:pPr>
              <w:jc w:val="both"/>
              <w:rPr>
                <w:lang w:eastAsia="ko-KR"/>
              </w:rPr>
            </w:pPr>
            <w:r>
              <w:rPr>
                <w:lang w:eastAsia="ko-KR"/>
              </w:rPr>
              <w:t>35</w:t>
            </w:r>
            <w:r>
              <w:rPr>
                <w:vertAlign w:val="superscript"/>
                <w:lang w:eastAsia="ko-KR"/>
              </w:rPr>
              <w:t>о</w:t>
            </w:r>
            <w:r>
              <w:rPr>
                <w:lang w:eastAsia="ko-KR"/>
              </w:rPr>
              <w:t>41'</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523.88</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+425.50</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+385.34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2</w:t>
            </w: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400.46</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+62.57</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+395.44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3</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562.66</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-562.54</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+ 9.82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-281.02</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-326.05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5</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6</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p>
            <w:pPr>
              <w:jc w:val="both"/>
              <w:rPr>
                <w:lang w:eastAsia="ko-KR"/>
              </w:rPr>
            </w:pPr>
            <w:r>
              <w:rPr>
                <w:lang w:eastAsia="ko-KR"/>
              </w:rPr>
              <w:t>312</w:t>
            </w:r>
            <w:r>
              <w:rPr>
                <w:vertAlign w:val="superscript"/>
                <w:lang w:eastAsia="ko-KR"/>
              </w:rPr>
              <w:t>о</w:t>
            </w:r>
            <w:r>
              <w:rPr>
                <w:lang w:eastAsia="ko-KR"/>
              </w:rPr>
              <w:t>46'</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w:t>
            </w: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p>
            <w:pPr>
              <w:jc w:val="both"/>
              <w:rPr>
                <w:lang w:eastAsia="ko-KR"/>
              </w:rPr>
            </w:pPr>
          </w:p>
          <w:p>
            <w:pPr>
              <w:jc w:val="both"/>
              <w:rPr>
                <w:lang w:eastAsia="ko-KR"/>
              </w:rPr>
            </w:pPr>
          </w:p>
          <w:p>
            <w:pPr>
              <w:jc w:val="both"/>
              <w:rPr>
                <w:lang w:eastAsia="ko-KR"/>
              </w:rPr>
            </w:pPr>
            <w:r>
              <w:rPr>
                <w:lang w:eastAsia="ko-KR"/>
              </w:rPr>
              <w:t>2</w:t>
            </w: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p>
            <w:pPr>
              <w:jc w:val="both"/>
              <w:rPr>
                <w:lang w:eastAsia="ko-KR"/>
              </w:rPr>
            </w:pPr>
            <w:r>
              <w:rPr>
                <w:lang w:eastAsia="ko-KR"/>
              </w:rPr>
              <w:t>160</w:t>
            </w:r>
            <w:r>
              <w:rPr>
                <w:vertAlign w:val="superscript"/>
                <w:lang w:eastAsia="ko-KR"/>
              </w:rPr>
              <w:t>о</w:t>
            </w:r>
            <w:r>
              <w:rPr>
                <w:lang w:eastAsia="ko-KR"/>
              </w:rPr>
              <w:t>45'</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187.30</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+450.00</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2</w:t>
            </w: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225.00</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+273.02</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+511.65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3</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156.65</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+232.08</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+290.21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+303.08</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+150.42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5</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6</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p>
            <w:pPr>
              <w:jc w:val="both"/>
              <w:rPr>
                <w:lang w:eastAsia="ko-KR"/>
              </w:rPr>
            </w:pPr>
            <w:r>
              <w:rPr>
                <w:lang w:eastAsia="ko-KR"/>
              </w:rPr>
              <w:t>116</w:t>
            </w:r>
            <w:r>
              <w:rPr>
                <w:vertAlign w:val="superscript"/>
                <w:lang w:eastAsia="ko-KR"/>
              </w:rPr>
              <w:t>о</w:t>
            </w:r>
            <w:r>
              <w:rPr>
                <w:lang w:eastAsia="ko-KR"/>
              </w:rPr>
              <w:t>11'</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w:t>
            </w: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p>
            <w:pPr>
              <w:jc w:val="both"/>
              <w:rPr>
                <w:lang w:eastAsia="ko-KR"/>
              </w:rPr>
            </w:pPr>
          </w:p>
          <w:p>
            <w:pPr>
              <w:jc w:val="both"/>
              <w:rPr>
                <w:lang w:eastAsia="ko-KR"/>
              </w:rPr>
            </w:pPr>
            <w:r>
              <w:rPr>
                <w:lang w:eastAsia="ko-KR"/>
              </w:rPr>
              <w:t>3</w:t>
            </w: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p>
            <w:pPr>
              <w:jc w:val="both"/>
              <w:rPr>
                <w:lang w:eastAsia="ko-KR"/>
              </w:rPr>
            </w:pPr>
            <w:r>
              <w:rPr>
                <w:lang w:eastAsia="ko-KR"/>
              </w:rPr>
              <w:t>174</w:t>
            </w:r>
            <w:r>
              <w:rPr>
                <w:vertAlign w:val="superscript"/>
                <w:lang w:eastAsia="ko-KR"/>
              </w:rPr>
              <w:t>о</w:t>
            </w:r>
            <w:r>
              <w:rPr>
                <w:lang w:eastAsia="ko-KR"/>
              </w:rPr>
              <w:t>00'</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282.41</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0.0</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2</w:t>
            </w: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550.31</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-380.04</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3</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448.44</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-532.73</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-488.45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4</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+95.08</w:t>
            </w: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-170.39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5</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6</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p>
            <w:pPr>
              <w:jc w:val="both"/>
              <w:rPr>
                <w:lang w:eastAsia="ko-KR"/>
              </w:rPr>
            </w:pPr>
            <w:r>
              <w:rPr>
                <w:lang w:eastAsia="ko-KR"/>
              </w:rPr>
              <w:t>119</w:t>
            </w:r>
            <w:r>
              <w:rPr>
                <w:vertAlign w:val="superscript"/>
                <w:lang w:eastAsia="ko-KR"/>
              </w:rPr>
              <w:t>о</w:t>
            </w:r>
            <w:r>
              <w:rPr>
                <w:lang w:eastAsia="ko-KR"/>
              </w:rPr>
              <w:t>14'</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r>
              <w:rPr>
                <w:lang w:eastAsia="ko-KR"/>
              </w:rPr>
              <w:t>1</w:t>
            </w: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jc w:val="both"/>
              <w:rPr>
                <w:lang w:eastAsia="ko-KR"/>
              </w:rPr>
            </w:pPr>
          </w:p>
        </w:tc>
      </w:tr>
    </w:tbl>
    <w:p>
      <w:pPr>
        <w:ind w:firstLine="454"/>
        <w:jc w:val="both"/>
        <w:rPr>
          <w:rFonts w:ascii="Kz Times New Roman" w:hAnsi="Kz Times New Roman" w:cs="Kz Times New Roman"/>
          <w:i/>
        </w:rPr>
      </w:pPr>
      <w:r>
        <w:rPr>
          <w:rFonts w:ascii="Kz Times New Roman" w:hAnsi="Kz Times New Roman" w:cs="Kz Times New Roman"/>
          <w:i/>
          <w:color w:val="000000"/>
          <w:lang w:val="kk-KZ"/>
        </w:rPr>
        <w:t>Әдістемелік ұсыныстар</w:t>
      </w:r>
      <w:r>
        <w:rPr>
          <w:rFonts w:ascii="Kz Times New Roman" w:hAnsi="Kz Times New Roman" w:cs="Kz Times New Roman"/>
          <w:i/>
          <w:color w:val="000000"/>
        </w:rPr>
        <w:t>:</w:t>
      </w:r>
    </w:p>
    <w:p>
      <w:pPr>
        <w:ind w:firstLine="454"/>
        <w:jc w:val="both"/>
      </w:pPr>
      <w:r>
        <w:rPr>
          <w:lang w:val="kk-KZ"/>
        </w:rPr>
        <w:t>Есепті шығару келесі схема бойынша орындалады</w:t>
      </w:r>
      <w:r>
        <w:t>:</w:t>
      </w:r>
    </w:p>
    <w:p>
      <w:pPr>
        <w:ind w:firstLine="454"/>
        <w:jc w:val="both"/>
      </w:pPr>
      <w:r>
        <w:t>2-3 звено</w:t>
      </w:r>
      <w:r>
        <w:rPr>
          <w:lang w:val="kk-KZ"/>
        </w:rPr>
        <w:t xml:space="preserve"> жойылған</w:t>
      </w:r>
      <w:r>
        <w:t xml:space="preserve"> (№ 2,3</w:t>
      </w:r>
      <w:r>
        <w:rPr>
          <w:lang w:val="kk-KZ"/>
        </w:rPr>
        <w:t xml:space="preserve"> екі белгі</w:t>
      </w:r>
      <w:r>
        <w:t xml:space="preserve">). </w:t>
      </w:r>
      <w:r>
        <w:rPr>
          <w:lang w:val="kk-KZ"/>
        </w:rPr>
        <w:t xml:space="preserve">Жойылған шегара бойы </w:t>
      </w:r>
      <w:r>
        <w:t>теодолит</w:t>
      </w:r>
      <w:r>
        <w:rPr>
          <w:lang w:val="kk-KZ"/>
        </w:rPr>
        <w:t xml:space="preserve">тік жүрісті салу қиын. Жергілікті жерге өту мүмкіндіг жоқ жабық. </w:t>
      </w:r>
      <w:r>
        <w:t>М 1:5000.</w:t>
      </w:r>
    </w:p>
    <w:p>
      <w:pPr>
        <w:ind w:firstLine="454"/>
        <w:jc w:val="both"/>
      </w:pPr>
      <w:r>
        <w:t xml:space="preserve"> х</w:t>
      </w:r>
      <w:r>
        <w:rPr>
          <w:vertAlign w:val="subscript"/>
        </w:rPr>
        <w:t>1</w:t>
      </w:r>
      <w:r>
        <w:t>= 349,60; у</w:t>
      </w:r>
      <w:r>
        <w:rPr>
          <w:vertAlign w:val="subscript"/>
        </w:rPr>
        <w:t>1</w:t>
      </w:r>
      <w:r>
        <w:t>=19.09; х</w:t>
      </w:r>
      <w:r>
        <w:rPr>
          <w:vertAlign w:val="subscript"/>
        </w:rPr>
        <w:t>4</w:t>
      </w:r>
      <w:r>
        <w:t>=636,52; у</w:t>
      </w:r>
      <w:r>
        <w:rPr>
          <w:vertAlign w:val="subscript"/>
        </w:rPr>
        <w:t>4</w:t>
      </w:r>
      <w:r>
        <w:t>=1040,44;</w:t>
      </w:r>
    </w:p>
    <w:p>
      <w:pPr>
        <w:ind w:firstLine="454"/>
        <w:jc w:val="both"/>
      </w:pPr>
      <w:r>
        <w:rPr>
          <w:position w:val="-6"/>
        </w:rPr>
        <w:object>
          <v:shape id="_x0000_i1026" o:spt="75" type="#_x0000_t75" style="height:11pt;width:11pt;" o:ole="t" fillcolor="#000011" filled="f" stroked="f" coordsize="21600,21600">
            <v:path/>
            <v:fill on="f" alignshape="1" focussize="0,0"/>
            <v:stroke on="f"/>
            <v:imagedata r:id="rId13" grayscale="f" bilevel="f" o:title=""/>
            <o:lock v:ext="edit" aspectratio="t"/>
            <w10:wrap type="none"/>
            <w10:anchorlock/>
          </v:shape>
          <o:OLEObject Type="Embed" ProgID="Equation.3" ShapeID="_x0000_i1026" DrawAspect="Content" ObjectID="_1468075726" r:id="rId12">
            <o:LockedField>false</o:LockedField>
          </o:OLEObject>
        </w:object>
      </w:r>
      <w:r>
        <w:rPr>
          <w:vertAlign w:val="subscript"/>
        </w:rPr>
        <w:t>6-1</w:t>
      </w:r>
      <w:r>
        <w:t>=280</w:t>
      </w:r>
      <w:r>
        <w:rPr>
          <w:vertAlign w:val="superscript"/>
        </w:rPr>
        <w:t>о</w:t>
      </w:r>
      <w:r>
        <w:t xml:space="preserve">00'; </w:t>
      </w:r>
      <w:r>
        <w:rPr>
          <w:position w:val="-6"/>
        </w:rPr>
        <w:object>
          <v:shape id="_x0000_i1027" o:spt="75" type="#_x0000_t75" style="height:11pt;width:11pt;" o:ole="t" fillcolor="#000011" filled="f" stroked="f" coordsize="21600,21600">
            <v:path/>
            <v:fill on="f" alignshape="1" focussize="0,0"/>
            <v:stroke on="f"/>
            <v:imagedata r:id="rId13" grayscale="f" bilevel="f" o:title=""/>
            <o:lock v:ext="edit" aspectratio="t"/>
            <w10:wrap type="none"/>
            <w10:anchorlock/>
          </v:shape>
          <o:OLEObject Type="Embed" ProgID="Equation.3" ShapeID="_x0000_i1027" DrawAspect="Content" ObjectID="_1468075727" r:id="rId14">
            <o:LockedField>false</o:LockedField>
          </o:OLEObject>
        </w:object>
      </w:r>
      <w:r>
        <w:rPr>
          <w:vertAlign w:val="subscript"/>
        </w:rPr>
        <w:t>1-2</w:t>
      </w:r>
      <w:r>
        <w:t>=28</w:t>
      </w:r>
      <w:r>
        <w:rPr>
          <w:vertAlign w:val="superscript"/>
        </w:rPr>
        <w:t>о</w:t>
      </w:r>
      <w:r>
        <w:t>55'; х</w:t>
      </w:r>
      <w:r>
        <w:rPr>
          <w:vertAlign w:val="subscript"/>
        </w:rPr>
        <w:t>2</w:t>
      </w:r>
      <w:r>
        <w:t>=754.18; у</w:t>
      </w:r>
      <w:r>
        <w:rPr>
          <w:vertAlign w:val="subscript"/>
        </w:rPr>
        <w:t>2</w:t>
      </w:r>
      <w:r>
        <w:t>=242.72; х</w:t>
      </w:r>
      <w:r>
        <w:rPr>
          <w:vertAlign w:val="subscript"/>
        </w:rPr>
        <w:t>3</w:t>
      </w:r>
      <w:r>
        <w:t>=762.97; у</w:t>
      </w:r>
      <w:r>
        <w:rPr>
          <w:vertAlign w:val="subscript"/>
        </w:rPr>
        <w:t>3</w:t>
      </w:r>
      <w:r>
        <w:t>=648.08</w:t>
      </w:r>
    </w:p>
    <w:p>
      <w:pPr>
        <w:ind w:firstLine="454"/>
        <w:jc w:val="both"/>
      </w:pPr>
    </w:p>
    <w:p>
      <w:pPr>
        <w:ind w:firstLine="454"/>
        <w:jc w:val="both"/>
      </w:pPr>
      <w:r>
        <w:t xml:space="preserve">1. </w:t>
      </w:r>
      <w:r>
        <w:rPr>
          <w:lang w:val="kk-KZ"/>
        </w:rPr>
        <w:t>1 және 4 сақталған нүктелерді сызықпен қосамыз</w:t>
      </w:r>
      <w:r>
        <w:t>;</w:t>
      </w:r>
    </w:p>
    <w:p>
      <w:pPr>
        <w:ind w:firstLine="454"/>
        <w:jc w:val="both"/>
      </w:pPr>
      <w:r>
        <w:t xml:space="preserve">2. </w:t>
      </w:r>
      <w:r>
        <w:rPr>
          <w:lang w:val="kk-KZ"/>
        </w:rPr>
        <w:t>Олардың арасында кері геодезиялық есеп шығарамыз:</w:t>
      </w:r>
    </w:p>
    <w:p>
      <w:pPr>
        <w:ind w:firstLine="454"/>
        <w:jc w:val="both"/>
      </w:pPr>
      <w:r>
        <w:t xml:space="preserve">     Δх=х</w:t>
      </w:r>
      <w:r>
        <w:rPr>
          <w:vertAlign w:val="subscript"/>
        </w:rPr>
        <w:t>4</w:t>
      </w:r>
      <w:r>
        <w:t>-х</w:t>
      </w:r>
      <w:r>
        <w:rPr>
          <w:vertAlign w:val="subscript"/>
        </w:rPr>
        <w:t>1</w:t>
      </w:r>
      <w:r>
        <w:t>=636.52-349.60= + 286.92 м:</w:t>
      </w:r>
    </w:p>
    <w:p>
      <w:pPr>
        <w:ind w:firstLine="454"/>
        <w:jc w:val="both"/>
      </w:pPr>
      <w:r>
        <w:t xml:space="preserve">     Δу= у</w:t>
      </w:r>
      <w:r>
        <w:rPr>
          <w:vertAlign w:val="subscript"/>
        </w:rPr>
        <w:t>4</w:t>
      </w:r>
      <w:r>
        <w:t>-у</w:t>
      </w:r>
      <w:r>
        <w:rPr>
          <w:vertAlign w:val="subscript"/>
        </w:rPr>
        <w:t>1</w:t>
      </w:r>
      <w:r>
        <w:t>=1040.44-19.09= + 1021.35 м:</w:t>
      </w:r>
    </w:p>
    <w:p>
      <w:pPr>
        <w:ind w:firstLine="454"/>
        <w:jc w:val="both"/>
        <w:rPr>
          <w:lang w:eastAsia="ko-KR"/>
        </w:rPr>
      </w:pPr>
      <w:r>
        <w:t xml:space="preserve">     с</w:t>
      </w:r>
      <w:r>
        <w:rPr>
          <w:lang w:val="en-US" w:eastAsia="ko-KR"/>
        </w:rPr>
        <w:t>tg</w:t>
      </w:r>
      <w:r>
        <w:rPr>
          <w:lang w:eastAsia="ko-KR"/>
        </w:rPr>
        <w:t xml:space="preserve"> r</w:t>
      </w:r>
      <w:r>
        <w:rPr>
          <w:vertAlign w:val="subscript"/>
          <w:lang w:eastAsia="ko-KR"/>
        </w:rPr>
        <w:t>1-2</w:t>
      </w:r>
      <w:r>
        <w:rPr>
          <w:lang w:eastAsia="ko-KR"/>
        </w:rPr>
        <w:t>=</w:t>
      </w:r>
      <w:r>
        <w:rPr>
          <w:position w:val="-28"/>
          <w:lang w:eastAsia="ko-KR"/>
        </w:rPr>
        <w:object>
          <v:shape id="_x0000_i1028" o:spt="75" type="#_x0000_t75" style="height:33pt;width:19pt;" o:ole="t" fillcolor="#000011" filled="f" stroked="f" coordsize="21600,21600">
            <v:path/>
            <v:fill on="f" alignshape="1" focussize="0,0"/>
            <v:stroke on="f"/>
            <v:imagedata r:id="rId16" grayscale="f" bilevel="f" o:title=""/>
            <o:lock v:ext="edit" aspectratio="t"/>
            <w10:wrap type="none"/>
            <w10:anchorlock/>
          </v:shape>
          <o:OLEObject Type="Embed" ProgID="Equation.3" ShapeID="_x0000_i1028" DrawAspect="Content" ObjectID="_1468075728" r:id="rId15">
            <o:LockedField>false</o:LockedField>
          </o:OLEObject>
        </w:object>
      </w:r>
      <w:r>
        <w:rPr>
          <w:lang w:eastAsia="ko-KR"/>
        </w:rPr>
        <w:t>=</w:t>
      </w:r>
      <w:r>
        <w:rPr>
          <w:position w:val="-24"/>
          <w:lang w:eastAsia="ko-KR"/>
        </w:rPr>
        <w:object>
          <v:shape id="_x0000_i1029" o:spt="75" type="#_x0000_t75" style="height:31pt;width:42.95pt;" o:ole="t" fillcolor="#000011" filled="f" o:preferrelative="t" stroked="f" coordsize="21600,21600">
            <v:path/>
            <v:fill on="f" alignshape="1" focussize="0,0"/>
            <v:stroke on="f"/>
            <v:imagedata r:id="rId18" grayscale="f" bilevel="f" o:title=""/>
            <o:lock v:ext="edit" aspectratio="t"/>
            <w10:wrap type="none"/>
            <w10:anchorlock/>
          </v:shape>
          <o:OLEObject Type="Embed" ProgID="Equation.3" ShapeID="_x0000_i1029" DrawAspect="Content" ObjectID="_1468075729" r:id="rId17">
            <o:LockedField>false</o:LockedField>
          </o:OLEObject>
        </w:object>
      </w:r>
      <w:r>
        <w:rPr>
          <w:lang w:eastAsia="ko-KR"/>
        </w:rPr>
        <w:t xml:space="preserve">=+0,2809;  </w:t>
      </w:r>
    </w:p>
    <w:p>
      <w:pPr>
        <w:ind w:firstLine="454"/>
        <w:jc w:val="both"/>
        <w:rPr>
          <w:lang w:eastAsia="ko-KR"/>
        </w:rPr>
      </w:pPr>
      <w:r>
        <w:rPr>
          <w:lang w:eastAsia="ko-KR"/>
        </w:rPr>
        <w:t xml:space="preserve">     r</w:t>
      </w:r>
      <w:r>
        <w:rPr>
          <w:vertAlign w:val="subscript"/>
          <w:lang w:eastAsia="ko-KR"/>
        </w:rPr>
        <w:t>1-4</w:t>
      </w:r>
      <w:r>
        <w:rPr>
          <w:lang w:eastAsia="ko-KR"/>
        </w:rPr>
        <w:t>=74</w:t>
      </w:r>
      <w:r>
        <w:rPr>
          <w:vertAlign w:val="superscript"/>
          <w:lang w:eastAsia="ko-KR"/>
        </w:rPr>
        <w:t>о</w:t>
      </w:r>
      <w:r>
        <w:rPr>
          <w:lang w:eastAsia="ko-KR"/>
        </w:rPr>
        <w:t>19';</w:t>
      </w:r>
    </w:p>
    <w:p>
      <w:pPr>
        <w:ind w:firstLine="454"/>
        <w:jc w:val="both"/>
      </w:pPr>
      <w:r>
        <w:t xml:space="preserve">     </w:t>
      </w:r>
      <w:r>
        <w:rPr>
          <w:position w:val="-6"/>
        </w:rPr>
        <w:object>
          <v:shape id="_x0000_i1030" o:spt="75" type="#_x0000_t75" style="height:11pt;width:11pt;" o:ole="t" fillcolor="#000011" filled="f" stroked="f" coordsize="21600,21600">
            <v:path/>
            <v:fill on="f" alignshape="1" focussize="0,0"/>
            <v:stroke on="f"/>
            <v:imagedata r:id="rId13" grayscale="f" bilevel="f" o:title=""/>
            <o:lock v:ext="edit" aspectratio="t"/>
            <w10:wrap type="none"/>
            <w10:anchorlock/>
          </v:shape>
          <o:OLEObject Type="Embed" ProgID="Equation.3" ShapeID="_x0000_i1030" DrawAspect="Content" ObjectID="_1468075730" r:id="rId19">
            <o:LockedField>false</o:LockedField>
          </o:OLEObject>
        </w:object>
      </w:r>
      <w:r>
        <w:rPr>
          <w:vertAlign w:val="subscript"/>
        </w:rPr>
        <w:t>1-4</w:t>
      </w:r>
      <w:r>
        <w:t>=74</w:t>
      </w:r>
      <w:r>
        <w:rPr>
          <w:vertAlign w:val="superscript"/>
        </w:rPr>
        <w:t>о</w:t>
      </w:r>
      <w:r>
        <w:t xml:space="preserve">19'; </w:t>
      </w:r>
      <w:r>
        <w:rPr>
          <w:lang w:val="en-US"/>
        </w:rPr>
        <w:t>d</w:t>
      </w:r>
      <w:r>
        <w:rPr>
          <w:vertAlign w:val="superscript"/>
        </w:rPr>
        <w:t>1</w:t>
      </w:r>
      <w:r>
        <w:t xml:space="preserve"> </w:t>
      </w:r>
      <w:r>
        <w:rPr>
          <w:vertAlign w:val="subscript"/>
        </w:rPr>
        <w:t>1-4</w:t>
      </w:r>
      <w:r>
        <w:t>=</w:t>
      </w:r>
      <w:r>
        <w:rPr>
          <w:position w:val="-30"/>
        </w:rPr>
        <w:object>
          <v:shape id="_x0000_i1031" o:spt="75" type="#_x0000_t75" style="height:34pt;width:45pt;" o:ole="t" fillcolor="#000011" filled="f" stroked="f" coordsize="21600,21600">
            <v:path/>
            <v:fill on="f" alignshape="1" focussize="0,0"/>
            <v:stroke on="f"/>
            <v:imagedata r:id="rId21" grayscale="f" bilevel="f" o:title=""/>
            <o:lock v:ext="edit" aspectratio="t"/>
            <w10:wrap type="none"/>
            <w10:anchorlock/>
          </v:shape>
          <o:OLEObject Type="Embed" ProgID="Equation.3" ShapeID="_x0000_i1031" DrawAspect="Content" ObjectID="_1468075731" r:id="rId20">
            <o:LockedField>false</o:LockedField>
          </o:OLEObject>
        </w:object>
      </w:r>
      <w:r>
        <w:t>=</w:t>
      </w:r>
      <w:r>
        <w:rPr>
          <w:position w:val="-24"/>
        </w:rPr>
        <w:object>
          <v:shape id="_x0000_i1032" o:spt="75" type="#_x0000_t75" style="height:31pt;width:66pt;" o:ole="t" fillcolor="#000011" filled="f" stroked="f" coordsize="21600,21600">
            <v:path/>
            <v:fill on="f" alignshape="1" focussize="0,0"/>
            <v:stroke on="f"/>
            <v:imagedata r:id="rId23" grayscale="f" bilevel="f" o:title=""/>
            <o:lock v:ext="edit" aspectratio="t"/>
            <w10:wrap type="none"/>
            <w10:anchorlock/>
          </v:shape>
          <o:OLEObject Type="Embed" ProgID="Equation.3" ShapeID="_x0000_i1032" DrawAspect="Content" ObjectID="_1468075732" r:id="rId22">
            <o:LockedField>false</o:LockedField>
          </o:OLEObject>
        </w:object>
      </w:r>
      <w:r>
        <w:rPr>
          <w:position w:val="-24"/>
        </w:rPr>
        <w:object>
          <v:shape id="_x0000_i1033" o:spt="75" type="#_x0000_t75" style="height:31pt;width:48pt;" o:ole="t" fillcolor="#000011" filled="f" stroked="f" coordsize="21600,21600">
            <v:path/>
            <v:fill on="f" alignshape="1" focussize="0,0"/>
            <v:stroke on="f"/>
            <v:imagedata r:id="rId25" grayscale="f" bilevel="f" o:title=""/>
            <o:lock v:ext="edit" aspectratio="t"/>
            <w10:wrap type="none"/>
            <w10:anchorlock/>
          </v:shape>
          <o:OLEObject Type="Embed" ProgID="Equation.3" ShapeID="_x0000_i1033" DrawAspect="Content" ObjectID="_1468075733" r:id="rId24">
            <o:LockedField>false</o:LockedField>
          </o:OLEObject>
        </w:object>
      </w:r>
      <w:r>
        <w:t>1061.49 м;</w:t>
      </w:r>
    </w:p>
    <w:p>
      <w:pPr>
        <w:ind w:firstLine="454"/>
        <w:jc w:val="both"/>
      </w:pPr>
      <w:r>
        <w:t xml:space="preserve">     α</w:t>
      </w:r>
      <w:r>
        <w:rPr>
          <w:vertAlign w:val="subscript"/>
        </w:rPr>
        <w:t>1-6</w:t>
      </w:r>
      <w:r>
        <w:t>= α</w:t>
      </w:r>
      <w:r>
        <w:rPr>
          <w:vertAlign w:val="subscript"/>
        </w:rPr>
        <w:t>6-1</w:t>
      </w:r>
      <w:r>
        <w:t>-180</w:t>
      </w:r>
      <w:r>
        <w:rPr>
          <w:vertAlign w:val="superscript"/>
        </w:rPr>
        <w:t>о</w:t>
      </w:r>
      <w:r>
        <w:t>=280</w:t>
      </w:r>
      <w:r>
        <w:rPr>
          <w:vertAlign w:val="superscript"/>
        </w:rPr>
        <w:t>о</w:t>
      </w:r>
      <w:r>
        <w:t>-180</w:t>
      </w:r>
      <w:r>
        <w:rPr>
          <w:vertAlign w:val="superscript"/>
        </w:rPr>
        <w:t>о</w:t>
      </w:r>
      <w:r>
        <w:t>=100</w:t>
      </w:r>
      <w:r>
        <w:rPr>
          <w:vertAlign w:val="superscript"/>
        </w:rPr>
        <w:t>о</w:t>
      </w:r>
      <w:r>
        <w:t>00';</w:t>
      </w:r>
    </w:p>
    <w:p>
      <w:pPr>
        <w:ind w:firstLine="454"/>
        <w:jc w:val="both"/>
      </w:pPr>
      <w:r>
        <w:t xml:space="preserve">     d</w:t>
      </w:r>
      <w:r>
        <w:rPr>
          <w:vertAlign w:val="superscript"/>
        </w:rPr>
        <w:t>11</w:t>
      </w:r>
      <w:r>
        <w:t xml:space="preserve"> </w:t>
      </w:r>
      <w:r>
        <w:rPr>
          <w:vertAlign w:val="subscript"/>
        </w:rPr>
        <w:t>1-4</w:t>
      </w:r>
      <w:r>
        <w:t>=</w:t>
      </w:r>
      <w:r>
        <w:rPr>
          <w:position w:val="-24"/>
        </w:rPr>
        <w:object>
          <v:shape id="_x0000_i1034" o:spt="75" type="#_x0000_t75" style="height:31pt;width:37pt;" o:ole="t" fillcolor="#000011" filled="f" stroked="f" coordsize="21600,21600">
            <v:path/>
            <v:fill on="f" alignshape="1" focussize="0,0"/>
            <v:stroke on="f"/>
            <v:imagedata r:id="rId27" grayscale="f" bilevel="f" o:title=""/>
            <o:lock v:ext="edit" aspectratio="t"/>
            <w10:wrap type="none"/>
            <w10:anchorlock/>
          </v:shape>
          <o:OLEObject Type="Embed" ProgID="Equation.3" ShapeID="_x0000_i1034" DrawAspect="Content" ObjectID="_1468075734" r:id="rId26">
            <o:LockedField>false</o:LockedField>
          </o:OLEObject>
        </w:object>
      </w:r>
      <w:r>
        <w:rPr>
          <w:position w:val="-24"/>
        </w:rPr>
        <w:object>
          <v:shape id="_x0000_i1035" o:spt="75" type="#_x0000_t75" style="height:31pt;width:42.95pt;" o:ole="t" fillcolor="#000011" filled="f" stroked="f" coordsize="21600,21600">
            <v:path/>
            <v:fill on="f" alignshape="1" focussize="0,0"/>
            <v:stroke on="f"/>
            <v:imagedata r:id="rId29" grayscale="f" bilevel="f" o:title=""/>
            <o:lock v:ext="edit" aspectratio="t"/>
            <w10:wrap type="none"/>
            <w10:anchorlock/>
          </v:shape>
          <o:OLEObject Type="Embed" ProgID="Equation.3" ShapeID="_x0000_i1035" DrawAspect="Content" ObjectID="_1468075735" r:id="rId28">
            <o:LockedField>false</o:LockedField>
          </o:OLEObject>
        </w:object>
      </w:r>
      <w:r>
        <w:t xml:space="preserve">=1060,81 м; </w:t>
      </w:r>
    </w:p>
    <w:p>
      <w:pPr>
        <w:ind w:firstLine="454"/>
        <w:jc w:val="both"/>
      </w:pPr>
      <w:r>
        <w:t xml:space="preserve">     d</w:t>
      </w:r>
      <w:r>
        <w:rPr>
          <w:vertAlign w:val="superscript"/>
        </w:rPr>
        <w:t>ср</w:t>
      </w:r>
      <w:r>
        <w:t xml:space="preserve"> </w:t>
      </w:r>
      <w:r>
        <w:rPr>
          <w:vertAlign w:val="subscript"/>
        </w:rPr>
        <w:t>1-4</w:t>
      </w:r>
      <w:r>
        <w:t>=1061.15 м;</w:t>
      </w:r>
    </w:p>
    <w:p>
      <w:pPr>
        <w:ind w:firstLine="454"/>
        <w:jc w:val="both"/>
      </w:pPr>
      <w:r>
        <w:t xml:space="preserve">     </w:t>
      </w:r>
      <w:r>
        <w:rPr>
          <w:position w:val="-10"/>
        </w:rPr>
        <w:object>
          <v:shape id="_x0000_i1036" o:spt="75" type="#_x0000_t75" style="height:13pt;width:11pt;" o:ole="t" fillcolor="#000011" filled="f" stroked="f" coordsize="21600,21600">
            <v:path/>
            <v:fill on="f" alignshape="1" focussize="0,0"/>
            <v:stroke on="f"/>
            <v:imagedata r:id="rId31" grayscale="f" bilevel="f" o:title=""/>
            <o:lock v:ext="edit" aspectratio="t"/>
            <w10:wrap type="none"/>
            <w10:anchorlock/>
          </v:shape>
          <o:OLEObject Type="Embed" ProgID="Equation.3" ShapeID="_x0000_i1036" DrawAspect="Content" ObjectID="_1468075736" r:id="rId30">
            <o:LockedField>false</o:LockedField>
          </o:OLEObject>
        </w:object>
      </w:r>
      <w:r>
        <w:t>= α</w:t>
      </w:r>
      <w:r>
        <w:rPr>
          <w:vertAlign w:val="subscript"/>
        </w:rPr>
        <w:t>1-6</w:t>
      </w:r>
      <w:r>
        <w:t>- α</w:t>
      </w:r>
      <w:r>
        <w:rPr>
          <w:vertAlign w:val="subscript"/>
        </w:rPr>
        <w:t>1-4</w:t>
      </w:r>
      <w:r>
        <w:t>=100</w:t>
      </w:r>
      <w:r>
        <w:rPr>
          <w:vertAlign w:val="superscript"/>
        </w:rPr>
        <w:t>о</w:t>
      </w:r>
      <w:r>
        <w:t>00'-74</w:t>
      </w:r>
      <w:r>
        <w:rPr>
          <w:vertAlign w:val="superscript"/>
        </w:rPr>
        <w:t>о</w:t>
      </w:r>
      <w:r>
        <w:t>19'=25</w:t>
      </w:r>
      <w:r>
        <w:rPr>
          <w:vertAlign w:val="superscript"/>
        </w:rPr>
        <w:t>о</w:t>
      </w:r>
      <w:r>
        <w:t>41';</w:t>
      </w:r>
    </w:p>
    <w:p>
      <w:pPr>
        <w:ind w:firstLine="454"/>
        <w:jc w:val="both"/>
      </w:pPr>
      <w:r>
        <w:t xml:space="preserve">3. </w:t>
      </w:r>
      <w:r>
        <w:rPr>
          <w:lang w:val="kk-KZ"/>
        </w:rPr>
        <w:t>1 және 2 нүктелердің арасында кері геодезиялық есеп шығарамыз:</w:t>
      </w:r>
      <w:r>
        <w:t xml:space="preserve"> </w:t>
      </w:r>
    </w:p>
    <w:p>
      <w:pPr>
        <w:ind w:firstLine="454"/>
        <w:jc w:val="both"/>
      </w:pPr>
      <w:r>
        <w:t>∆х=х</w:t>
      </w:r>
      <w:r>
        <w:rPr>
          <w:vertAlign w:val="subscript"/>
        </w:rPr>
        <w:t>2</w:t>
      </w:r>
      <w:r>
        <w:t>-х</w:t>
      </w:r>
      <w:r>
        <w:rPr>
          <w:vertAlign w:val="subscript"/>
        </w:rPr>
        <w:t>1</w:t>
      </w:r>
      <w:r>
        <w:t>=754.18-349.60= + 404.58 м;</w:t>
      </w:r>
    </w:p>
    <w:p>
      <w:pPr>
        <w:ind w:firstLine="454"/>
        <w:jc w:val="both"/>
      </w:pPr>
      <w:r>
        <w:t>∆у=у</w:t>
      </w:r>
      <w:r>
        <w:rPr>
          <w:vertAlign w:val="subscript"/>
        </w:rPr>
        <w:t>2</w:t>
      </w:r>
      <w:r>
        <w:t>-у</w:t>
      </w:r>
      <w:r>
        <w:rPr>
          <w:vertAlign w:val="subscript"/>
        </w:rPr>
        <w:t>1</w:t>
      </w:r>
      <w:r>
        <w:t>=242.72-19.09= + 123.63;</w:t>
      </w:r>
    </w:p>
    <w:p>
      <w:pPr>
        <w:ind w:firstLine="454"/>
        <w:jc w:val="both"/>
        <w:rPr>
          <w:lang w:eastAsia="ko-KR"/>
        </w:rPr>
      </w:pPr>
      <w:r>
        <w:rPr>
          <w:lang w:val="en-US" w:eastAsia="ko-KR"/>
        </w:rPr>
        <w:t>tg</w:t>
      </w:r>
      <w:r>
        <w:rPr>
          <w:lang w:eastAsia="ko-KR"/>
        </w:rPr>
        <w:t xml:space="preserve"> </w:t>
      </w:r>
      <w:r>
        <w:rPr>
          <w:lang w:val="en-US" w:eastAsia="ko-KR"/>
        </w:rPr>
        <w:t>r</w:t>
      </w:r>
      <w:r>
        <w:rPr>
          <w:vertAlign w:val="subscript"/>
          <w:lang w:eastAsia="ko-KR"/>
        </w:rPr>
        <w:t>1-2</w:t>
      </w:r>
      <w:r>
        <w:rPr>
          <w:lang w:eastAsia="ko-KR"/>
        </w:rPr>
        <w:t>=</w:t>
      </w:r>
      <w:r>
        <w:rPr>
          <w:position w:val="-24"/>
          <w:lang w:eastAsia="ko-KR"/>
        </w:rPr>
        <w:object>
          <v:shape id="_x0000_i1037" o:spt="75" type="#_x0000_t75" style="height:31pt;width:19pt;" o:ole="t" fillcolor="#000011" filled="f" stroked="f" coordsize="21600,21600">
            <v:path/>
            <v:fill on="f" alignshape="1" focussize="0,0"/>
            <v:stroke on="f"/>
            <v:imagedata r:id="rId33" grayscale="f" bilevel="f" o:title=""/>
            <o:lock v:ext="edit" aspectratio="t"/>
            <w10:wrap type="none"/>
            <w10:anchorlock/>
          </v:shape>
          <o:OLEObject Type="Embed" ProgID="Equation.3" ShapeID="_x0000_i1037" DrawAspect="Content" ObjectID="_1468075737" r:id="rId32">
            <o:LockedField>false</o:LockedField>
          </o:OLEObject>
        </w:object>
      </w:r>
      <w:r>
        <w:rPr>
          <w:lang w:eastAsia="ko-KR"/>
        </w:rPr>
        <w:t>=</w:t>
      </w:r>
      <w:r>
        <w:rPr>
          <w:position w:val="-28"/>
          <w:lang w:eastAsia="ko-KR"/>
        </w:rPr>
        <w:object>
          <v:shape id="_x0000_i1038" o:spt="75" type="#_x0000_t75" style="height:33pt;width:47pt;" o:ole="t" fillcolor="#000011" filled="f" stroked="f" coordsize="21600,21600">
            <v:path/>
            <v:fill on="f" alignshape="1" focussize="0,0"/>
            <v:stroke on="f"/>
            <v:imagedata r:id="rId35" grayscale="f" bilevel="f" o:title=""/>
            <o:lock v:ext="edit" aspectratio="t"/>
            <w10:wrap type="none"/>
            <w10:anchorlock/>
          </v:shape>
          <o:OLEObject Type="Embed" ProgID="Equation.3" ShapeID="_x0000_i1038" DrawAspect="Content" ObjectID="_1468075738" r:id="rId34">
            <o:LockedField>false</o:LockedField>
          </o:OLEObject>
        </w:object>
      </w:r>
      <w:r>
        <w:rPr>
          <w:lang w:eastAsia="ko-KR"/>
        </w:rPr>
        <w:t xml:space="preserve">= + 0,5527; </w:t>
      </w:r>
    </w:p>
    <w:p>
      <w:pPr>
        <w:ind w:firstLine="454"/>
        <w:jc w:val="both"/>
        <w:rPr>
          <w:lang w:eastAsia="ko-KR"/>
        </w:rPr>
      </w:pPr>
      <w:r>
        <w:rPr>
          <w:lang w:val="en-US" w:eastAsia="ko-KR"/>
        </w:rPr>
        <w:t>r</w:t>
      </w:r>
      <w:r>
        <w:rPr>
          <w:vertAlign w:val="subscript"/>
          <w:lang w:eastAsia="ko-KR"/>
        </w:rPr>
        <w:t>1-2</w:t>
      </w:r>
      <w:r>
        <w:rPr>
          <w:lang w:eastAsia="ko-KR"/>
        </w:rPr>
        <w:t>=28</w:t>
      </w:r>
      <w:r>
        <w:rPr>
          <w:vertAlign w:val="superscript"/>
          <w:lang w:eastAsia="ko-KR"/>
        </w:rPr>
        <w:t>о</w:t>
      </w:r>
      <w:r>
        <w:rPr>
          <w:lang w:eastAsia="ko-KR"/>
        </w:rPr>
        <w:t>55'</w:t>
      </w:r>
    </w:p>
    <w:p>
      <w:pPr>
        <w:ind w:firstLine="454"/>
        <w:jc w:val="both"/>
        <w:rPr>
          <w:lang w:eastAsia="ko-KR"/>
        </w:rPr>
      </w:pPr>
      <w:r>
        <w:rPr>
          <w:lang w:val="en-US" w:eastAsia="ko-KR"/>
        </w:rPr>
        <w:t>β</w:t>
      </w:r>
      <w:r>
        <w:rPr>
          <w:vertAlign w:val="subscript"/>
          <w:lang w:eastAsia="ko-KR"/>
        </w:rPr>
        <w:t>214</w:t>
      </w:r>
      <w:r>
        <w:rPr>
          <w:lang w:eastAsia="ko-KR"/>
        </w:rPr>
        <w:t xml:space="preserve">= </w:t>
      </w:r>
      <w:r>
        <w:rPr>
          <w:lang w:val="en-US" w:eastAsia="ko-KR"/>
        </w:rPr>
        <w:t>α</w:t>
      </w:r>
      <w:r>
        <w:rPr>
          <w:vertAlign w:val="subscript"/>
          <w:lang w:eastAsia="ko-KR"/>
        </w:rPr>
        <w:t>1-4</w:t>
      </w:r>
      <w:r>
        <w:rPr>
          <w:lang w:eastAsia="ko-KR"/>
        </w:rPr>
        <w:t>-</w:t>
      </w:r>
      <w:r>
        <w:rPr>
          <w:lang w:val="en-US" w:eastAsia="ko-KR"/>
        </w:rPr>
        <w:t>α</w:t>
      </w:r>
      <w:r>
        <w:rPr>
          <w:vertAlign w:val="subscript"/>
          <w:lang w:eastAsia="ko-KR"/>
        </w:rPr>
        <w:t xml:space="preserve">1-2 </w:t>
      </w:r>
      <w:r>
        <w:rPr>
          <w:lang w:eastAsia="ko-KR"/>
        </w:rPr>
        <w:t>= 74</w:t>
      </w:r>
      <w:r>
        <w:rPr>
          <w:vertAlign w:val="superscript"/>
          <w:lang w:eastAsia="ko-KR"/>
        </w:rPr>
        <w:t>о</w:t>
      </w:r>
      <w:r>
        <w:rPr>
          <w:lang w:eastAsia="ko-KR"/>
        </w:rPr>
        <w:t>19'-28</w:t>
      </w:r>
      <w:r>
        <w:rPr>
          <w:vertAlign w:val="superscript"/>
          <w:lang w:eastAsia="ko-KR"/>
        </w:rPr>
        <w:t>о</w:t>
      </w:r>
      <w:r>
        <w:rPr>
          <w:lang w:eastAsia="ko-KR"/>
        </w:rPr>
        <w:t xml:space="preserve">55'; </w:t>
      </w:r>
    </w:p>
    <w:p>
      <w:pPr>
        <w:ind w:firstLine="454"/>
        <w:jc w:val="both"/>
        <w:rPr>
          <w:lang w:eastAsia="ko-KR"/>
        </w:rPr>
      </w:pPr>
      <w:r>
        <w:rPr>
          <w:lang w:val="en-US" w:eastAsia="ko-KR"/>
        </w:rPr>
        <w:t>α</w:t>
      </w:r>
      <w:r>
        <w:rPr>
          <w:vertAlign w:val="subscript"/>
          <w:lang w:eastAsia="ko-KR"/>
        </w:rPr>
        <w:t>1-2</w:t>
      </w:r>
      <w:r>
        <w:rPr>
          <w:lang w:eastAsia="ko-KR"/>
        </w:rPr>
        <w:t>= 28</w:t>
      </w:r>
      <w:r>
        <w:rPr>
          <w:vertAlign w:val="superscript"/>
          <w:lang w:eastAsia="ko-KR"/>
        </w:rPr>
        <w:t>о</w:t>
      </w:r>
      <w:r>
        <w:rPr>
          <w:lang w:eastAsia="ko-KR"/>
        </w:rPr>
        <w:t>55';</w:t>
      </w:r>
    </w:p>
    <w:p>
      <w:pPr>
        <w:ind w:firstLine="454"/>
        <w:jc w:val="both"/>
        <w:rPr>
          <w:lang w:eastAsia="ko-KR"/>
        </w:rPr>
      </w:pPr>
      <w:r>
        <w:rPr>
          <w:lang w:val="en-US" w:eastAsia="ko-KR"/>
        </w:rPr>
        <w:t>β</w:t>
      </w:r>
      <w:r>
        <w:rPr>
          <w:vertAlign w:val="subscript"/>
          <w:lang w:eastAsia="ko-KR"/>
        </w:rPr>
        <w:t>214</w:t>
      </w:r>
      <w:r>
        <w:rPr>
          <w:lang w:eastAsia="ko-KR"/>
        </w:rPr>
        <w:t>= 45</w:t>
      </w:r>
      <w:r>
        <w:rPr>
          <w:vertAlign w:val="superscript"/>
          <w:lang w:eastAsia="ko-KR"/>
        </w:rPr>
        <w:t>о</w:t>
      </w:r>
      <w:r>
        <w:rPr>
          <w:lang w:eastAsia="ko-KR"/>
        </w:rPr>
        <w:t xml:space="preserve">24'; </w:t>
      </w:r>
    </w:p>
    <w:p>
      <w:pPr>
        <w:ind w:firstLine="454"/>
        <w:jc w:val="both"/>
        <w:rPr>
          <w:lang w:eastAsia="ko-KR"/>
        </w:rPr>
      </w:pPr>
      <w:r>
        <w:rPr>
          <w:lang w:val="en-US" w:eastAsia="ko-KR"/>
        </w:rPr>
        <w:t>d</w:t>
      </w:r>
      <w:r>
        <w:rPr>
          <w:vertAlign w:val="superscript"/>
          <w:lang w:eastAsia="ko-KR"/>
        </w:rPr>
        <w:t>1</w:t>
      </w:r>
      <w:r>
        <w:rPr>
          <w:lang w:eastAsia="ko-KR"/>
        </w:rPr>
        <w:t xml:space="preserve"> </w:t>
      </w:r>
      <w:r>
        <w:rPr>
          <w:vertAlign w:val="subscript"/>
          <w:lang w:eastAsia="ko-KR"/>
        </w:rPr>
        <w:t>1-2</w:t>
      </w:r>
      <w:r>
        <w:rPr>
          <w:lang w:eastAsia="ko-KR"/>
        </w:rPr>
        <w:t>=</w:t>
      </w:r>
      <w:r>
        <w:rPr>
          <w:position w:val="-24"/>
          <w:lang w:val="en-US" w:eastAsia="ko-KR"/>
        </w:rPr>
        <w:object>
          <v:shape id="_x0000_i1039" o:spt="75" type="#_x0000_t75" style="height:31pt;width:27pt;" o:ole="t" fillcolor="#000011" filled="f" stroked="f" coordsize="21600,21600">
            <v:path/>
            <v:fill on="f" alignshape="1" focussize="0,0"/>
            <v:stroke on="f"/>
            <v:imagedata r:id="rId37" grayscale="f" bilevel="f" o:title=""/>
            <o:lock v:ext="edit" aspectratio="t"/>
            <w10:wrap type="none"/>
            <w10:anchorlock/>
          </v:shape>
          <o:OLEObject Type="Embed" ProgID="Equation.3" ShapeID="_x0000_i1039" DrawAspect="Content" ObjectID="_1468075739" r:id="rId36">
            <o:LockedField>false</o:LockedField>
          </o:OLEObject>
        </w:object>
      </w:r>
      <w:r>
        <w:rPr>
          <w:lang w:eastAsia="ko-KR"/>
        </w:rPr>
        <w:t>=</w:t>
      </w:r>
      <w:r>
        <w:rPr>
          <w:position w:val="-24"/>
        </w:rPr>
        <w:object>
          <v:shape id="_x0000_i1040" o:spt="75" type="#_x0000_t75" style="height:31pt;width:55pt;" o:ole="t" fillcolor="#000011" filled="f" stroked="f" coordsize="21600,21600">
            <v:path/>
            <v:fill on="f" alignshape="1" focussize="0,0"/>
            <v:stroke on="f"/>
            <v:imagedata r:id="rId39" grayscale="f" bilevel="f" o:title=""/>
            <o:lock v:ext="edit" aspectratio="t"/>
            <w10:wrap type="none"/>
            <w10:anchorlock/>
          </v:shape>
          <o:OLEObject Type="Embed" ProgID="Equation.3" ShapeID="_x0000_i1040" DrawAspect="Content" ObjectID="_1468075740" r:id="rId38">
            <o:LockedField>false</o:LockedField>
          </o:OLEObject>
        </w:object>
      </w:r>
      <w:r>
        <w:rPr>
          <w:lang w:eastAsia="ko-KR"/>
        </w:rPr>
        <w:t xml:space="preserve">= </w:t>
      </w:r>
      <w:r>
        <w:rPr>
          <w:position w:val="-24"/>
          <w:lang w:val="en-US" w:eastAsia="ko-KR"/>
        </w:rPr>
        <w:object>
          <v:shape id="_x0000_i1041" o:spt="75" type="#_x0000_t75" style="height:31pt;width:48pt;" o:ole="t" fillcolor="#000011" filled="f" stroked="f" coordsize="21600,21600">
            <v:path/>
            <v:fill on="f" alignshape="1" focussize="0,0"/>
            <v:stroke on="f"/>
            <v:imagedata r:id="rId41" grayscale="f" bilevel="f" o:title=""/>
            <o:lock v:ext="edit" aspectratio="t"/>
            <w10:wrap type="none"/>
            <w10:anchorlock/>
          </v:shape>
          <o:OLEObject Type="Embed" ProgID="Equation.3" ShapeID="_x0000_i1041" DrawAspect="Content" ObjectID="_1468075741" r:id="rId40">
            <o:LockedField>false</o:LockedField>
          </o:OLEObject>
        </w:object>
      </w:r>
      <w:r>
        <w:rPr>
          <w:lang w:eastAsia="ko-KR"/>
        </w:rPr>
        <w:t xml:space="preserve">462.42 м; </w:t>
      </w:r>
    </w:p>
    <w:p>
      <w:pPr>
        <w:ind w:firstLine="454"/>
        <w:jc w:val="both"/>
        <w:rPr>
          <w:lang w:eastAsia="ko-KR"/>
        </w:rPr>
      </w:pPr>
      <w:r>
        <w:rPr>
          <w:lang w:eastAsia="ko-KR"/>
        </w:rPr>
        <w:t>d</w:t>
      </w:r>
      <w:r>
        <w:rPr>
          <w:vertAlign w:val="superscript"/>
          <w:lang w:eastAsia="ko-KR"/>
        </w:rPr>
        <w:t>11</w:t>
      </w:r>
      <w:r>
        <w:rPr>
          <w:lang w:eastAsia="ko-KR"/>
        </w:rPr>
        <w:t xml:space="preserve"> </w:t>
      </w:r>
      <w:r>
        <w:rPr>
          <w:vertAlign w:val="subscript"/>
          <w:lang w:eastAsia="ko-KR"/>
        </w:rPr>
        <w:t xml:space="preserve">1-2 </w:t>
      </w:r>
      <w:r>
        <w:rPr>
          <w:lang w:eastAsia="ko-KR"/>
        </w:rPr>
        <w:t>=</w:t>
      </w:r>
      <w:r>
        <w:rPr>
          <w:position w:val="-24"/>
        </w:rPr>
        <w:object>
          <v:shape id="_x0000_i1042" o:spt="75" type="#_x0000_t75" style="height:31pt;width:55pt;" o:ole="t" fillcolor="#000011" filled="f" stroked="f" coordsize="21600,21600">
            <v:path/>
            <v:fill on="f" alignshape="1" focussize="0,0"/>
            <v:stroke on="f"/>
            <v:imagedata r:id="rId43" grayscale="f" bilevel="f" o:title=""/>
            <o:lock v:ext="edit" aspectratio="t"/>
            <w10:wrap type="none"/>
            <w10:anchorlock/>
          </v:shape>
          <o:OLEObject Type="Embed" ProgID="Equation.3" ShapeID="_x0000_i1042" DrawAspect="Content" ObjectID="_1468075742" r:id="rId42">
            <o:LockedField>false</o:LockedField>
          </o:OLEObject>
        </w:object>
      </w:r>
      <w:r>
        <w:rPr>
          <w:lang w:eastAsia="ko-KR"/>
        </w:rPr>
        <w:t>=</w:t>
      </w:r>
      <w:r>
        <w:rPr>
          <w:position w:val="-28"/>
          <w:lang w:eastAsia="ko-KR"/>
        </w:rPr>
        <w:object>
          <v:shape id="_x0000_i1043" o:spt="75" type="#_x0000_t75" style="height:33pt;width:38pt;" o:ole="t" fillcolor="#000011" filled="f" stroked="f" coordsize="21600,21600">
            <v:path/>
            <v:fill on="f" alignshape="1" focussize="0,0"/>
            <v:stroke on="f"/>
            <v:imagedata r:id="rId45" grayscale="f" bilevel="f" o:title=""/>
            <o:lock v:ext="edit" aspectratio="t"/>
            <w10:wrap type="none"/>
            <w10:anchorlock/>
          </v:shape>
          <o:OLEObject Type="Embed" ProgID="Equation.3" ShapeID="_x0000_i1043" DrawAspect="Content" ObjectID="_1468075743" r:id="rId44">
            <o:LockedField>false</o:LockedField>
          </o:OLEObject>
        </w:object>
      </w:r>
      <w:r>
        <w:rPr>
          <w:lang w:eastAsia="ko-KR"/>
        </w:rPr>
        <w:t>=462.16 м;</w:t>
      </w:r>
    </w:p>
    <w:p>
      <w:pPr>
        <w:ind w:firstLine="454"/>
        <w:jc w:val="both"/>
        <w:rPr>
          <w:lang w:eastAsia="ko-KR"/>
        </w:rPr>
      </w:pPr>
      <w:r>
        <w:rPr>
          <w:lang w:eastAsia="ko-KR"/>
        </w:rPr>
        <w:t>d</w:t>
      </w:r>
      <w:r>
        <w:rPr>
          <w:vertAlign w:val="superscript"/>
          <w:lang w:eastAsia="ko-KR"/>
        </w:rPr>
        <w:t>ср</w:t>
      </w:r>
      <w:r>
        <w:rPr>
          <w:lang w:eastAsia="ko-KR"/>
        </w:rPr>
        <w:t xml:space="preserve"> </w:t>
      </w:r>
      <w:r>
        <w:rPr>
          <w:vertAlign w:val="subscript"/>
          <w:lang w:eastAsia="ko-KR"/>
        </w:rPr>
        <w:t>1-2</w:t>
      </w:r>
      <w:r>
        <w:rPr>
          <w:lang w:eastAsia="ko-KR"/>
        </w:rPr>
        <w:t>=(462.42+462.16)=2=462.29 м.</w:t>
      </w:r>
    </w:p>
    <w:p>
      <w:pPr>
        <w:ind w:firstLine="454"/>
        <w:jc w:val="both"/>
        <w:rPr>
          <w:lang w:eastAsia="ko-KR"/>
        </w:rPr>
      </w:pPr>
      <w:r>
        <w:rPr>
          <w:lang w:eastAsia="ko-KR"/>
        </w:rPr>
        <w:t>4. Перпендикуляр d</w:t>
      </w:r>
      <w:r>
        <w:rPr>
          <w:vertAlign w:val="subscript"/>
          <w:lang w:eastAsia="ko-KR"/>
        </w:rPr>
        <w:t xml:space="preserve">2'-2 </w:t>
      </w:r>
      <w:r>
        <w:rPr>
          <w:lang w:eastAsia="ko-KR"/>
        </w:rPr>
        <w:t>:</w:t>
      </w:r>
    </w:p>
    <w:p>
      <w:pPr>
        <w:ind w:firstLine="454"/>
        <w:jc w:val="both"/>
        <w:rPr>
          <w:lang w:eastAsia="ko-KR"/>
        </w:rPr>
      </w:pPr>
      <w:r>
        <w:rPr>
          <w:position w:val="-30"/>
          <w:lang w:val="en-US" w:eastAsia="ko-KR"/>
        </w:rPr>
        <w:object>
          <v:shape id="_x0000_i1044" o:spt="75" type="#_x0000_t75" style="height:35pt;width:73pt;" o:ole="t" fillcolor="#000011" filled="f" stroked="f" coordsize="21600,21600">
            <v:path/>
            <v:fill on="f" alignshape="1" focussize="0,0"/>
            <v:stroke on="f"/>
            <v:imagedata r:id="rId47" grayscale="f" bilevel="f" o:title=""/>
            <o:lock v:ext="edit" aspectratio="t"/>
            <w10:wrap type="none"/>
            <w10:anchorlock/>
          </v:shape>
          <o:OLEObject Type="Embed" ProgID="Equation.3" ShapeID="_x0000_i1044" DrawAspect="Content" ObjectID="_1468075744" r:id="rId46">
            <o:LockedField>false</o:LockedField>
          </o:OLEObject>
        </w:object>
      </w:r>
      <w:r>
        <w:rPr>
          <w:lang w:eastAsia="ko-KR"/>
        </w:rPr>
        <w:t>; d</w:t>
      </w:r>
      <w:r>
        <w:rPr>
          <w:vertAlign w:val="subscript"/>
          <w:lang w:eastAsia="ko-KR"/>
        </w:rPr>
        <w:t>2'-2</w:t>
      </w:r>
      <w:r>
        <w:rPr>
          <w:lang w:eastAsia="ko-KR"/>
        </w:rPr>
        <w:t>=</w:t>
      </w:r>
      <w:r>
        <w:rPr>
          <w:lang w:val="en-US" w:eastAsia="ko-KR"/>
        </w:rPr>
        <w:t>Sin</w:t>
      </w:r>
      <w:r>
        <w:rPr>
          <w:lang w:eastAsia="ko-KR"/>
        </w:rPr>
        <w:t xml:space="preserve"> </w:t>
      </w:r>
      <w:r>
        <w:rPr>
          <w:lang w:val="en-US" w:eastAsia="ko-KR"/>
        </w:rPr>
        <w:t>β</w:t>
      </w:r>
      <w:r>
        <w:rPr>
          <w:vertAlign w:val="subscript"/>
          <w:lang w:eastAsia="ko-KR"/>
        </w:rPr>
        <w:t>214</w:t>
      </w:r>
      <w:r>
        <w:rPr>
          <w:lang w:eastAsia="ko-KR"/>
        </w:rPr>
        <w:t xml:space="preserve">= 462.29 м = </w:t>
      </w:r>
      <w:r>
        <w:rPr>
          <w:lang w:val="en-US" w:eastAsia="ko-KR"/>
        </w:rPr>
        <w:t>Sin</w:t>
      </w:r>
      <w:r>
        <w:rPr>
          <w:lang w:eastAsia="ko-KR"/>
        </w:rPr>
        <w:t xml:space="preserve"> 45</w:t>
      </w:r>
      <w:r>
        <w:rPr>
          <w:vertAlign w:val="superscript"/>
          <w:lang w:eastAsia="ko-KR"/>
        </w:rPr>
        <w:t>о</w:t>
      </w:r>
      <w:r>
        <w:rPr>
          <w:lang w:eastAsia="ko-KR"/>
        </w:rPr>
        <w:t>24'= 462.29×0,7120=329.15 м;</w:t>
      </w:r>
    </w:p>
    <w:p>
      <w:pPr>
        <w:pStyle w:val="11"/>
        <w:rPr>
          <w:b w:val="0"/>
          <w:spacing w:val="0"/>
          <w:sz w:val="24"/>
        </w:rPr>
      </w:pPr>
      <w:r>
        <w:rPr>
          <w:b w:val="0"/>
          <w:spacing w:val="0"/>
          <w:sz w:val="24"/>
        </w:rPr>
        <w:t xml:space="preserve">5. </w:t>
      </w:r>
      <w:r>
        <w:rPr>
          <w:b w:val="0"/>
          <w:spacing w:val="0"/>
          <w:sz w:val="24"/>
          <w:lang w:val="kk-KZ"/>
        </w:rPr>
        <w:t>2 және 3 нүктелердің арасында кері геодезиялық есеп шығарамыз:</w:t>
      </w:r>
      <w:r>
        <w:rPr>
          <w:b w:val="0"/>
          <w:spacing w:val="0"/>
          <w:sz w:val="24"/>
        </w:rPr>
        <w:t xml:space="preserve"> </w:t>
      </w:r>
    </w:p>
    <w:p>
      <w:pPr>
        <w:ind w:firstLine="454"/>
        <w:jc w:val="both"/>
        <w:rPr>
          <w:lang w:eastAsia="ko-KR"/>
        </w:rPr>
      </w:pPr>
      <w:r>
        <w:rPr>
          <w:lang w:eastAsia="ko-KR"/>
        </w:rPr>
        <w:t>d</w:t>
      </w:r>
      <w:r>
        <w:rPr>
          <w:vertAlign w:val="subscript"/>
          <w:lang w:eastAsia="ko-KR"/>
        </w:rPr>
        <w:t>2-3</w:t>
      </w:r>
      <w:r>
        <w:rPr>
          <w:lang w:eastAsia="ko-KR"/>
        </w:rPr>
        <w:t>=441.57 м; α</w:t>
      </w:r>
      <w:r>
        <w:rPr>
          <w:vertAlign w:val="subscript"/>
          <w:lang w:eastAsia="ko-KR"/>
        </w:rPr>
        <w:t>2-3</w:t>
      </w:r>
      <w:r>
        <w:rPr>
          <w:lang w:eastAsia="ko-KR"/>
        </w:rPr>
        <w:t>=88</w:t>
      </w:r>
      <w:r>
        <w:rPr>
          <w:vertAlign w:val="superscript"/>
          <w:lang w:eastAsia="ko-KR"/>
        </w:rPr>
        <w:t>о</w:t>
      </w:r>
      <w:r>
        <w:rPr>
          <w:lang w:eastAsia="ko-KR"/>
        </w:rPr>
        <w:t>52';</w:t>
      </w:r>
    </w:p>
    <w:p>
      <w:pPr>
        <w:ind w:firstLine="454"/>
        <w:jc w:val="both"/>
        <w:rPr>
          <w:lang w:eastAsia="ko-KR"/>
        </w:rPr>
      </w:pPr>
      <w:r>
        <w:rPr>
          <w:lang w:eastAsia="ko-KR"/>
        </w:rPr>
        <w:t xml:space="preserve"> α</w:t>
      </w:r>
      <w:r>
        <w:rPr>
          <w:vertAlign w:val="subscript"/>
          <w:lang w:eastAsia="ko-KR"/>
        </w:rPr>
        <w:t>к-3</w:t>
      </w:r>
      <w:r>
        <w:rPr>
          <w:lang w:eastAsia="ko-KR"/>
        </w:rPr>
        <w:t>= α</w:t>
      </w:r>
      <w:r>
        <w:rPr>
          <w:vertAlign w:val="subscript"/>
          <w:lang w:eastAsia="ko-KR"/>
        </w:rPr>
        <w:t>1-4</w:t>
      </w:r>
      <w:r>
        <w:rPr>
          <w:lang w:eastAsia="ko-KR"/>
        </w:rPr>
        <w:t>=74</w:t>
      </w:r>
      <w:r>
        <w:rPr>
          <w:vertAlign w:val="superscript"/>
          <w:lang w:eastAsia="ko-KR"/>
        </w:rPr>
        <w:t>о</w:t>
      </w:r>
      <w:r>
        <w:rPr>
          <w:lang w:eastAsia="ko-KR"/>
        </w:rPr>
        <w:t>19';</w:t>
      </w:r>
    </w:p>
    <w:p>
      <w:pPr>
        <w:ind w:firstLine="454"/>
        <w:jc w:val="both"/>
        <w:rPr>
          <w:lang w:val="en-US" w:eastAsia="ko-KR"/>
        </w:rPr>
      </w:pPr>
      <w:r>
        <w:rPr>
          <w:position w:val="-30"/>
          <w:lang w:eastAsia="ko-KR"/>
        </w:rPr>
        <w:drawing>
          <wp:inline distT="0" distB="0" distL="114300" distR="114300">
            <wp:extent cx="927100" cy="431800"/>
            <wp:effectExtent l="0" t="0" r="0" b="5715"/>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
                    <pic:cNvPicPr>
                      <a:picLocks noChangeAspect="1"/>
                    </pic:cNvPicPr>
                  </pic:nvPicPr>
                  <pic:blipFill>
                    <a:blip r:embed="rId48"/>
                    <a:stretch>
                      <a:fillRect/>
                    </a:stretch>
                  </pic:blipFill>
                  <pic:spPr>
                    <a:xfrm>
                      <a:off x="0" y="0"/>
                      <a:ext cx="927100" cy="431800"/>
                    </a:xfrm>
                    <a:prstGeom prst="rect">
                      <a:avLst/>
                    </a:prstGeom>
                    <a:noFill/>
                    <a:ln>
                      <a:noFill/>
                    </a:ln>
                  </pic:spPr>
                </pic:pic>
              </a:graphicData>
            </a:graphic>
          </wp:inline>
        </w:drawing>
      </w:r>
      <w:r>
        <w:rPr>
          <w:lang w:val="en-US" w:eastAsia="ko-KR"/>
        </w:rPr>
        <w:t>; d</w:t>
      </w:r>
      <w:r>
        <w:rPr>
          <w:vertAlign w:val="subscript"/>
          <w:lang w:val="en-US" w:eastAsia="ko-KR"/>
        </w:rPr>
        <w:t>k-2</w:t>
      </w:r>
      <w:r>
        <w:rPr>
          <w:lang w:val="en-US" w:eastAsia="ko-KR"/>
        </w:rPr>
        <w:t>=d</w:t>
      </w:r>
      <w:r>
        <w:rPr>
          <w:vertAlign w:val="subscript"/>
          <w:lang w:val="en-US" w:eastAsia="ko-KR"/>
        </w:rPr>
        <w:t>2-3</w:t>
      </w:r>
      <w:r>
        <w:rPr>
          <w:lang w:val="en-US" w:eastAsia="ko-KR"/>
        </w:rPr>
        <w:t xml:space="preserve"> sin β</w:t>
      </w:r>
      <w:r>
        <w:rPr>
          <w:vertAlign w:val="subscript"/>
          <w:lang w:val="en-US" w:eastAsia="ko-KR"/>
        </w:rPr>
        <w:t>23k</w:t>
      </w:r>
    </w:p>
    <w:p>
      <w:pPr>
        <w:ind w:firstLine="454"/>
        <w:jc w:val="both"/>
        <w:rPr>
          <w:lang w:eastAsia="ko-KR"/>
        </w:rPr>
      </w:pPr>
      <w:r>
        <w:rPr>
          <w:lang w:eastAsia="ko-KR"/>
        </w:rPr>
        <w:t>α</w:t>
      </w:r>
      <w:r>
        <w:rPr>
          <w:vertAlign w:val="subscript"/>
          <w:lang w:eastAsia="ko-KR"/>
        </w:rPr>
        <w:t>3-2</w:t>
      </w:r>
      <w:r>
        <w:rPr>
          <w:lang w:eastAsia="ko-KR"/>
        </w:rPr>
        <w:t>=α</w:t>
      </w:r>
      <w:r>
        <w:rPr>
          <w:vertAlign w:val="subscript"/>
          <w:lang w:eastAsia="ko-KR"/>
        </w:rPr>
        <w:t>2-3</w:t>
      </w:r>
      <w:r>
        <w:rPr>
          <w:lang w:eastAsia="ko-KR"/>
        </w:rPr>
        <w:t>+180</w:t>
      </w:r>
      <w:r>
        <w:rPr>
          <w:vertAlign w:val="superscript"/>
          <w:lang w:eastAsia="ko-KR"/>
        </w:rPr>
        <w:t>о</w:t>
      </w:r>
      <w:r>
        <w:rPr>
          <w:lang w:eastAsia="ko-KR"/>
        </w:rPr>
        <w:t>=88</w:t>
      </w:r>
      <w:r>
        <w:rPr>
          <w:vertAlign w:val="superscript"/>
          <w:lang w:eastAsia="ko-KR"/>
        </w:rPr>
        <w:t>о</w:t>
      </w:r>
      <w:r>
        <w:rPr>
          <w:lang w:eastAsia="ko-KR"/>
        </w:rPr>
        <w:t>52'+180</w:t>
      </w:r>
      <w:r>
        <w:rPr>
          <w:vertAlign w:val="superscript"/>
          <w:lang w:eastAsia="ko-KR"/>
        </w:rPr>
        <w:t>о</w:t>
      </w:r>
      <w:r>
        <w:rPr>
          <w:lang w:eastAsia="ko-KR"/>
        </w:rPr>
        <w:t>=268</w:t>
      </w:r>
      <w:r>
        <w:rPr>
          <w:vertAlign w:val="superscript"/>
          <w:lang w:eastAsia="ko-KR"/>
        </w:rPr>
        <w:t>о</w:t>
      </w:r>
      <w:r>
        <w:rPr>
          <w:lang w:eastAsia="ko-KR"/>
        </w:rPr>
        <w:t>52';</w:t>
      </w:r>
    </w:p>
    <w:p>
      <w:pPr>
        <w:ind w:firstLine="454"/>
        <w:jc w:val="both"/>
        <w:rPr>
          <w:lang w:eastAsia="ko-KR"/>
        </w:rPr>
      </w:pPr>
      <w:r>
        <w:rPr>
          <w:lang w:eastAsia="ko-KR"/>
        </w:rPr>
        <w:t>α</w:t>
      </w:r>
      <w:r>
        <w:rPr>
          <w:vertAlign w:val="subscript"/>
          <w:lang w:eastAsia="ko-KR"/>
        </w:rPr>
        <w:t>3-</w:t>
      </w:r>
      <w:r>
        <w:rPr>
          <w:vertAlign w:val="subscript"/>
          <w:lang w:val="en-US" w:eastAsia="ko-KR"/>
        </w:rPr>
        <w:t>k</w:t>
      </w:r>
      <w:r>
        <w:rPr>
          <w:lang w:eastAsia="ko-KR"/>
        </w:rPr>
        <w:t>=</w:t>
      </w:r>
      <w:r>
        <w:rPr>
          <w:lang w:val="en-US" w:eastAsia="ko-KR"/>
        </w:rPr>
        <w:t>α</w:t>
      </w:r>
      <w:r>
        <w:rPr>
          <w:vertAlign w:val="subscript"/>
          <w:lang w:val="en-US" w:eastAsia="ko-KR"/>
        </w:rPr>
        <w:t>k</w:t>
      </w:r>
      <w:r>
        <w:rPr>
          <w:vertAlign w:val="subscript"/>
          <w:lang w:eastAsia="ko-KR"/>
        </w:rPr>
        <w:t>-3</w:t>
      </w:r>
      <w:r>
        <w:rPr>
          <w:lang w:eastAsia="ko-KR"/>
        </w:rPr>
        <w:t>+180</w:t>
      </w:r>
      <w:r>
        <w:rPr>
          <w:vertAlign w:val="superscript"/>
          <w:lang w:eastAsia="ko-KR"/>
        </w:rPr>
        <w:t>о</w:t>
      </w:r>
      <w:r>
        <w:rPr>
          <w:lang w:eastAsia="ko-KR"/>
        </w:rPr>
        <w:t>=74</w:t>
      </w:r>
      <w:r>
        <w:rPr>
          <w:vertAlign w:val="superscript"/>
          <w:lang w:eastAsia="ko-KR"/>
        </w:rPr>
        <w:t>о</w:t>
      </w:r>
      <w:r>
        <w:rPr>
          <w:lang w:eastAsia="ko-KR"/>
        </w:rPr>
        <w:t>19'+180</w:t>
      </w:r>
      <w:r>
        <w:rPr>
          <w:vertAlign w:val="superscript"/>
          <w:lang w:eastAsia="ko-KR"/>
        </w:rPr>
        <w:t>о</w:t>
      </w:r>
      <w:r>
        <w:rPr>
          <w:lang w:eastAsia="ko-KR"/>
        </w:rPr>
        <w:t>=254</w:t>
      </w:r>
      <w:r>
        <w:rPr>
          <w:vertAlign w:val="superscript"/>
          <w:lang w:eastAsia="ko-KR"/>
        </w:rPr>
        <w:t>о</w:t>
      </w:r>
      <w:r>
        <w:rPr>
          <w:lang w:eastAsia="ko-KR"/>
        </w:rPr>
        <w:t>19';</w:t>
      </w:r>
    </w:p>
    <w:p>
      <w:pPr>
        <w:ind w:firstLine="454"/>
        <w:jc w:val="both"/>
        <w:rPr>
          <w:lang w:eastAsia="ko-KR"/>
        </w:rPr>
      </w:pPr>
      <w:r>
        <w:rPr>
          <w:lang w:eastAsia="ko-KR"/>
        </w:rPr>
        <w:t>β</w:t>
      </w:r>
      <w:r>
        <w:rPr>
          <w:vertAlign w:val="subscript"/>
          <w:lang w:eastAsia="ko-KR"/>
        </w:rPr>
        <w:t>23</w:t>
      </w:r>
      <w:r>
        <w:rPr>
          <w:vertAlign w:val="subscript"/>
          <w:lang w:val="en-US" w:eastAsia="ko-KR"/>
        </w:rPr>
        <w:t>k</w:t>
      </w:r>
      <w:r>
        <w:rPr>
          <w:lang w:eastAsia="ko-KR"/>
        </w:rPr>
        <w:t>= α</w:t>
      </w:r>
      <w:r>
        <w:rPr>
          <w:vertAlign w:val="subscript"/>
          <w:lang w:eastAsia="ko-KR"/>
        </w:rPr>
        <w:t>3-2</w:t>
      </w:r>
      <w:r>
        <w:rPr>
          <w:lang w:eastAsia="ko-KR"/>
        </w:rPr>
        <w:t>-α</w:t>
      </w:r>
      <w:r>
        <w:rPr>
          <w:vertAlign w:val="subscript"/>
          <w:lang w:eastAsia="ko-KR"/>
        </w:rPr>
        <w:t>3-к</w:t>
      </w:r>
      <w:r>
        <w:rPr>
          <w:lang w:eastAsia="ko-KR"/>
        </w:rPr>
        <w:t>=268</w:t>
      </w:r>
      <w:r>
        <w:rPr>
          <w:vertAlign w:val="superscript"/>
          <w:lang w:eastAsia="ko-KR"/>
        </w:rPr>
        <w:t>о</w:t>
      </w:r>
      <w:r>
        <w:rPr>
          <w:lang w:eastAsia="ko-KR"/>
        </w:rPr>
        <w:t>52'-254</w:t>
      </w:r>
      <w:r>
        <w:rPr>
          <w:vertAlign w:val="superscript"/>
          <w:lang w:eastAsia="ko-KR"/>
        </w:rPr>
        <w:t>о</w:t>
      </w:r>
      <w:r>
        <w:rPr>
          <w:lang w:eastAsia="ko-KR"/>
        </w:rPr>
        <w:t>19'=14</w:t>
      </w:r>
      <w:r>
        <w:rPr>
          <w:vertAlign w:val="superscript"/>
          <w:lang w:eastAsia="ko-KR"/>
        </w:rPr>
        <w:t>о</w:t>
      </w:r>
      <w:r>
        <w:rPr>
          <w:lang w:eastAsia="ko-KR"/>
        </w:rPr>
        <w:t>33';</w:t>
      </w:r>
    </w:p>
    <w:p>
      <w:pPr>
        <w:ind w:firstLine="454"/>
        <w:jc w:val="both"/>
        <w:rPr>
          <w:lang w:eastAsia="ko-KR"/>
        </w:rPr>
      </w:pPr>
      <w:r>
        <w:rPr>
          <w:lang w:eastAsia="ko-KR"/>
        </w:rPr>
        <w:t>d</w:t>
      </w:r>
      <w:r>
        <w:rPr>
          <w:vertAlign w:val="subscript"/>
          <w:lang w:eastAsia="ko-KR"/>
        </w:rPr>
        <w:t>к-2</w:t>
      </w:r>
      <w:r>
        <w:rPr>
          <w:lang w:eastAsia="ko-KR"/>
        </w:rPr>
        <w:t xml:space="preserve">=441.57 </w:t>
      </w:r>
      <w:r>
        <w:rPr>
          <w:lang w:val="en-US" w:eastAsia="ko-KR"/>
        </w:rPr>
        <w:t>sin</w:t>
      </w:r>
      <w:r>
        <w:rPr>
          <w:lang w:eastAsia="ko-KR"/>
        </w:rPr>
        <w:t xml:space="preserve"> 14</w:t>
      </w:r>
      <w:r>
        <w:rPr>
          <w:vertAlign w:val="superscript"/>
          <w:lang w:eastAsia="ko-KR"/>
        </w:rPr>
        <w:t>о</w:t>
      </w:r>
      <w:r>
        <w:rPr>
          <w:lang w:eastAsia="ko-KR"/>
        </w:rPr>
        <w:t>33'=441.57×0,2512=110.92 м; d</w:t>
      </w:r>
      <w:r>
        <w:rPr>
          <w:vertAlign w:val="subscript"/>
          <w:lang w:eastAsia="ko-KR"/>
        </w:rPr>
        <w:t>к-2</w:t>
      </w:r>
      <w:r>
        <w:rPr>
          <w:lang w:eastAsia="ko-KR"/>
        </w:rPr>
        <w:t>=110.92 м</w:t>
      </w:r>
    </w:p>
    <w:p>
      <w:pPr>
        <w:ind w:firstLine="454"/>
        <w:jc w:val="both"/>
        <w:rPr>
          <w:lang w:eastAsia="ko-KR"/>
        </w:rPr>
      </w:pPr>
      <w:r>
        <w:rPr>
          <w:lang w:eastAsia="ko-KR"/>
        </w:rPr>
        <w:t>d</w:t>
      </w:r>
      <w:r>
        <w:rPr>
          <w:vertAlign w:val="subscript"/>
          <w:lang w:eastAsia="ko-KR"/>
        </w:rPr>
        <w:t>2-к</w:t>
      </w:r>
      <w:r>
        <w:rPr>
          <w:lang w:eastAsia="ko-KR"/>
        </w:rPr>
        <w:t>=d</w:t>
      </w:r>
      <w:r>
        <w:rPr>
          <w:vertAlign w:val="subscript"/>
          <w:lang w:eastAsia="ko-KR"/>
        </w:rPr>
        <w:t>2'-2</w:t>
      </w:r>
      <w:r>
        <w:rPr>
          <w:lang w:eastAsia="ko-KR"/>
        </w:rPr>
        <w:t>-d</w:t>
      </w:r>
      <w:r>
        <w:rPr>
          <w:vertAlign w:val="subscript"/>
          <w:lang w:eastAsia="ko-KR"/>
        </w:rPr>
        <w:t>к-2</w:t>
      </w:r>
      <w:r>
        <w:rPr>
          <w:lang w:eastAsia="ko-KR"/>
        </w:rPr>
        <w:t>=329.15-110.92=218.23 м; d</w:t>
      </w:r>
      <w:r>
        <w:rPr>
          <w:vertAlign w:val="subscript"/>
          <w:lang w:eastAsia="ko-KR"/>
        </w:rPr>
        <w:t>2'-к</w:t>
      </w:r>
      <w:r>
        <w:rPr>
          <w:lang w:eastAsia="ko-KR"/>
        </w:rPr>
        <w:t>=d</w:t>
      </w:r>
      <w:r>
        <w:rPr>
          <w:vertAlign w:val="subscript"/>
          <w:lang w:eastAsia="ko-KR"/>
        </w:rPr>
        <w:t>3'-3</w:t>
      </w:r>
    </w:p>
    <w:p>
      <w:pPr>
        <w:ind w:firstLine="454"/>
        <w:jc w:val="both"/>
        <w:rPr>
          <w:lang w:eastAsia="ko-KR"/>
        </w:rPr>
      </w:pPr>
      <w:r>
        <w:rPr>
          <w:lang w:eastAsia="ko-KR"/>
        </w:rPr>
        <w:t>d</w:t>
      </w:r>
      <w:r>
        <w:rPr>
          <w:vertAlign w:val="subscript"/>
          <w:lang w:eastAsia="ko-KR"/>
        </w:rPr>
        <w:t>2'-2</w:t>
      </w:r>
      <w:r>
        <w:rPr>
          <w:lang w:eastAsia="ko-KR"/>
        </w:rPr>
        <w:t>=d</w:t>
      </w:r>
      <w:r>
        <w:rPr>
          <w:vertAlign w:val="subscript"/>
          <w:lang w:eastAsia="ko-KR"/>
        </w:rPr>
        <w:t>2'-2</w:t>
      </w:r>
      <w:r>
        <w:rPr>
          <w:lang w:eastAsia="ko-KR"/>
        </w:rPr>
        <w:t>+d</w:t>
      </w:r>
      <w:r>
        <w:rPr>
          <w:vertAlign w:val="subscript"/>
          <w:lang w:eastAsia="ko-KR"/>
        </w:rPr>
        <w:t>к-2</w:t>
      </w:r>
      <w:r>
        <w:rPr>
          <w:lang w:eastAsia="ko-KR"/>
        </w:rPr>
        <w:t>=218.23+110.92=239.15 м; d</w:t>
      </w:r>
      <w:r>
        <w:rPr>
          <w:vertAlign w:val="subscript"/>
          <w:lang w:eastAsia="ko-KR"/>
        </w:rPr>
        <w:t>2'-к</w:t>
      </w:r>
      <w:r>
        <w:rPr>
          <w:lang w:eastAsia="ko-KR"/>
        </w:rPr>
        <w:t>=218.23 м</w:t>
      </w:r>
    </w:p>
    <w:p>
      <w:pPr>
        <w:ind w:firstLine="454"/>
        <w:jc w:val="both"/>
        <w:rPr>
          <w:lang w:val="en-US" w:eastAsia="ko-KR"/>
        </w:rPr>
      </w:pPr>
      <w:r>
        <w:rPr>
          <w:lang w:val="en-US" w:eastAsia="ko-KR"/>
        </w:rPr>
        <w:t>d</w:t>
      </w:r>
      <w:r>
        <w:rPr>
          <w:vertAlign w:val="subscript"/>
          <w:lang w:val="en-US" w:eastAsia="ko-KR"/>
        </w:rPr>
        <w:t>1-2'</w:t>
      </w:r>
      <w:r>
        <w:rPr>
          <w:lang w:val="en-US" w:eastAsia="ko-KR"/>
        </w:rPr>
        <w:t>=d</w:t>
      </w:r>
      <w:r>
        <w:rPr>
          <w:vertAlign w:val="subscript"/>
          <w:lang w:val="en-US" w:eastAsia="ko-KR"/>
        </w:rPr>
        <w:t>1-2</w:t>
      </w:r>
      <w:r>
        <w:rPr>
          <w:lang w:val="en-US" w:eastAsia="ko-KR"/>
        </w:rPr>
        <w:t>×cos β</w:t>
      </w:r>
      <w:r>
        <w:rPr>
          <w:vertAlign w:val="subscript"/>
          <w:lang w:val="en-US" w:eastAsia="ko-KR"/>
        </w:rPr>
        <w:t>212</w:t>
      </w:r>
      <w:r>
        <w:rPr>
          <w:lang w:val="en-US" w:eastAsia="ko-KR"/>
        </w:rPr>
        <w:t>=462.29×cos 45</w:t>
      </w:r>
      <w:r>
        <w:rPr>
          <w:vertAlign w:val="superscript"/>
          <w:lang w:val="en-US" w:eastAsia="ko-KR"/>
        </w:rPr>
        <w:t>o</w:t>
      </w:r>
      <w:r>
        <w:rPr>
          <w:lang w:val="en-US" w:eastAsia="ko-KR"/>
        </w:rPr>
        <w:t xml:space="preserve">24'= 462.29×0.7022=324.64 </w:t>
      </w:r>
      <w:r>
        <w:rPr>
          <w:lang w:eastAsia="ko-KR"/>
        </w:rPr>
        <w:t>м</w:t>
      </w:r>
      <w:r>
        <w:rPr>
          <w:lang w:val="en-US" w:eastAsia="ko-KR"/>
        </w:rPr>
        <w:t>; d</w:t>
      </w:r>
      <w:r>
        <w:rPr>
          <w:vertAlign w:val="subscript"/>
          <w:lang w:val="en-US" w:eastAsia="ko-KR"/>
        </w:rPr>
        <w:t>1-2'</w:t>
      </w:r>
      <w:r>
        <w:rPr>
          <w:lang w:val="en-US" w:eastAsia="ko-KR"/>
        </w:rPr>
        <w:t xml:space="preserve">=324.62 </w:t>
      </w:r>
      <w:r>
        <w:rPr>
          <w:lang w:eastAsia="ko-KR"/>
        </w:rPr>
        <w:t>м</w:t>
      </w:r>
    </w:p>
    <w:p>
      <w:pPr>
        <w:ind w:firstLine="454"/>
        <w:jc w:val="both"/>
        <w:rPr>
          <w:lang w:val="en-US" w:eastAsia="ko-KR"/>
        </w:rPr>
      </w:pPr>
      <w:r>
        <w:rPr>
          <w:position w:val="-30"/>
          <w:lang w:eastAsia="ko-KR"/>
        </w:rPr>
        <w:object>
          <v:shape id="_x0000_i1046" o:spt="75" type="#_x0000_t75" style="height:35pt;width:74pt;" o:ole="t" fillcolor="#000011" filled="f" stroked="f" coordsize="21600,21600">
            <v:path/>
            <v:fill on="f" alignshape="1" focussize="0,0"/>
            <v:stroke on="f"/>
            <v:imagedata r:id="rId50" grayscale="f" bilevel="f" o:title=""/>
            <o:lock v:ext="edit" aspectratio="t"/>
            <w10:wrap type="none"/>
            <w10:anchorlock/>
          </v:shape>
          <o:OLEObject Type="Embed" ProgID="Equation.3" ShapeID="_x0000_i1046" DrawAspect="Content" ObjectID="_1468075745" r:id="rId49">
            <o:LockedField>false</o:LockedField>
          </o:OLEObject>
        </w:object>
      </w:r>
      <w:r>
        <w:rPr>
          <w:lang w:val="en-US" w:eastAsia="ko-KR"/>
        </w:rPr>
        <w:t xml:space="preserve">;  </w:t>
      </w:r>
      <w:r>
        <w:rPr>
          <w:position w:val="-30"/>
          <w:lang w:eastAsia="ko-KR"/>
        </w:rPr>
        <w:object>
          <v:shape id="_x0000_i1047" o:spt="75" type="#_x0000_t75" style="height:34pt;width:74pt;" o:ole="t" fillcolor="#000011" filled="f" o:preferrelative="t" stroked="f" coordsize="21600,21600">
            <v:path/>
            <v:fill on="f" alignshape="1" focussize="0,0"/>
            <v:stroke on="f"/>
            <v:imagedata r:id="rId52" grayscale="f" bilevel="f" o:title=""/>
            <o:lock v:ext="edit" aspectratio="t"/>
            <w10:wrap type="none"/>
            <w10:anchorlock/>
          </v:shape>
          <o:OLEObject Type="Embed" ProgID="Equation.3" ShapeID="_x0000_i1047" DrawAspect="Content" ObjectID="_1468075746" r:id="rId51">
            <o:LockedField>false</o:LockedField>
          </o:OLEObject>
        </w:object>
      </w:r>
      <w:r>
        <w:rPr>
          <w:lang w:val="en-US" w:eastAsia="ko-KR"/>
        </w:rPr>
        <w:t xml:space="preserve">; </w:t>
      </w:r>
    </w:p>
    <w:p>
      <w:pPr>
        <w:ind w:firstLine="454"/>
        <w:jc w:val="both"/>
        <w:rPr>
          <w:lang w:val="en-US" w:eastAsia="ko-KR"/>
        </w:rPr>
      </w:pPr>
      <w:r>
        <w:rPr>
          <w:lang w:val="en-US" w:eastAsia="ko-KR"/>
        </w:rPr>
        <w:t>d</w:t>
      </w:r>
      <w:r>
        <w:rPr>
          <w:vertAlign w:val="subscript"/>
          <w:lang w:eastAsia="ko-KR"/>
        </w:rPr>
        <w:t>к</w:t>
      </w:r>
      <w:r>
        <w:rPr>
          <w:vertAlign w:val="subscript"/>
          <w:lang w:val="en-US" w:eastAsia="ko-KR"/>
        </w:rPr>
        <w:t>-3</w:t>
      </w:r>
      <w:r>
        <w:rPr>
          <w:lang w:val="en-US" w:eastAsia="ko-KR"/>
        </w:rPr>
        <w:t>=d</w:t>
      </w:r>
      <w:r>
        <w:rPr>
          <w:vertAlign w:val="subscript"/>
          <w:lang w:val="en-US" w:eastAsia="ko-KR"/>
        </w:rPr>
        <w:t>2-3</w:t>
      </w:r>
      <w:r>
        <w:rPr>
          <w:lang w:val="en-US" w:eastAsia="ko-KR"/>
        </w:rPr>
        <w:t>×cos β</w:t>
      </w:r>
      <w:r>
        <w:rPr>
          <w:vertAlign w:val="subscript"/>
          <w:lang w:val="en-US" w:eastAsia="ko-KR"/>
        </w:rPr>
        <w:t>23k</w:t>
      </w:r>
      <w:r>
        <w:rPr>
          <w:lang w:val="en-US" w:eastAsia="ko-KR"/>
        </w:rPr>
        <w:t>=441.57×cos 14</w:t>
      </w:r>
      <w:r>
        <w:rPr>
          <w:vertAlign w:val="superscript"/>
          <w:lang w:val="en-US" w:eastAsia="ko-KR"/>
        </w:rPr>
        <w:t>o</w:t>
      </w:r>
      <w:r>
        <w:rPr>
          <w:lang w:val="en-US" w:eastAsia="ko-KR"/>
        </w:rPr>
        <w:t xml:space="preserve">33'=441.57×0.9679=427.39 </w:t>
      </w:r>
      <w:r>
        <w:rPr>
          <w:lang w:eastAsia="ko-KR"/>
        </w:rPr>
        <w:t>м</w:t>
      </w:r>
    </w:p>
    <w:p>
      <w:pPr>
        <w:ind w:firstLine="454"/>
        <w:jc w:val="both"/>
        <w:rPr>
          <w:lang w:eastAsia="ko-KR"/>
        </w:rPr>
      </w:pPr>
      <w:r>
        <w:rPr>
          <w:lang w:eastAsia="ko-KR"/>
        </w:rPr>
        <w:t>d</w:t>
      </w:r>
      <w:r>
        <w:rPr>
          <w:vertAlign w:val="subscript"/>
          <w:lang w:eastAsia="ko-KR"/>
        </w:rPr>
        <w:t>2'-3'</w:t>
      </w:r>
      <w:r>
        <w:rPr>
          <w:lang w:eastAsia="ko-KR"/>
        </w:rPr>
        <w:t>=d</w:t>
      </w:r>
      <w:r>
        <w:rPr>
          <w:vertAlign w:val="subscript"/>
          <w:lang w:eastAsia="ko-KR"/>
        </w:rPr>
        <w:t>к-3</w:t>
      </w:r>
      <w:r>
        <w:rPr>
          <w:lang w:eastAsia="ko-KR"/>
        </w:rPr>
        <w:t>=427.39м; d</w:t>
      </w:r>
      <w:r>
        <w:rPr>
          <w:vertAlign w:val="subscript"/>
          <w:lang w:eastAsia="ko-KR"/>
        </w:rPr>
        <w:t>2'-3'</w:t>
      </w:r>
      <w:r>
        <w:rPr>
          <w:lang w:eastAsia="ko-KR"/>
        </w:rPr>
        <w:t xml:space="preserve">=427.39м; </w:t>
      </w:r>
    </w:p>
    <w:p>
      <w:pPr>
        <w:ind w:firstLine="454"/>
        <w:jc w:val="both"/>
        <w:rPr>
          <w:lang w:eastAsia="ko-KR"/>
        </w:rPr>
      </w:pPr>
      <w:r>
        <w:rPr>
          <w:lang w:eastAsia="ko-KR"/>
        </w:rPr>
        <w:t>d</w:t>
      </w:r>
      <w:r>
        <w:rPr>
          <w:vertAlign w:val="subscript"/>
          <w:lang w:eastAsia="ko-KR"/>
        </w:rPr>
        <w:t>1'-3'</w:t>
      </w:r>
      <w:r>
        <w:rPr>
          <w:lang w:eastAsia="ko-KR"/>
        </w:rPr>
        <w:t>= 324.62+427.39=752.01 м;</w:t>
      </w:r>
    </w:p>
    <w:p>
      <w:pPr>
        <w:ind w:firstLine="454"/>
        <w:jc w:val="both"/>
        <w:rPr>
          <w:lang w:eastAsia="ko-KR"/>
        </w:rPr>
      </w:pPr>
      <w:r>
        <w:rPr>
          <w:lang w:eastAsia="ko-KR"/>
        </w:rPr>
        <w:t>d</w:t>
      </w:r>
      <w:r>
        <w:rPr>
          <w:vertAlign w:val="subscript"/>
          <w:lang w:eastAsia="ko-KR"/>
        </w:rPr>
        <w:t>3'-3</w:t>
      </w:r>
      <w:r>
        <w:rPr>
          <w:lang w:eastAsia="ko-KR"/>
        </w:rPr>
        <w:t>=218.23 м; d</w:t>
      </w:r>
      <w:r>
        <w:rPr>
          <w:vertAlign w:val="subscript"/>
          <w:lang w:eastAsia="ko-KR"/>
        </w:rPr>
        <w:t>2'-2</w:t>
      </w:r>
      <w:r>
        <w:rPr>
          <w:lang w:eastAsia="ko-KR"/>
        </w:rPr>
        <w:t>=239.15</w:t>
      </w:r>
      <w:r>
        <w:rPr>
          <w:vertAlign w:val="subscript"/>
          <w:lang w:eastAsia="ko-KR"/>
        </w:rPr>
        <w:t xml:space="preserve"> </w:t>
      </w:r>
      <w:r>
        <w:rPr>
          <w:lang w:eastAsia="ko-KR"/>
        </w:rPr>
        <w:t>м; d</w:t>
      </w:r>
      <w:r>
        <w:rPr>
          <w:vertAlign w:val="subscript"/>
          <w:lang w:eastAsia="ko-KR"/>
        </w:rPr>
        <w:t>1-4</w:t>
      </w:r>
      <w:r>
        <w:rPr>
          <w:lang w:eastAsia="ko-KR"/>
        </w:rPr>
        <w:t>=1061.51;</w:t>
      </w:r>
    </w:p>
    <w:p>
      <w:pPr>
        <w:ind w:firstLine="454"/>
        <w:jc w:val="both"/>
        <w:rPr>
          <w:lang w:eastAsia="ko-KR"/>
        </w:rPr>
      </w:pPr>
      <w:r>
        <w:rPr>
          <w:lang w:eastAsia="ko-KR"/>
        </w:rPr>
        <w:t>d</w:t>
      </w:r>
      <w:r>
        <w:rPr>
          <w:vertAlign w:val="subscript"/>
          <w:lang w:eastAsia="ko-KR"/>
        </w:rPr>
        <w:t>3'-4</w:t>
      </w:r>
      <w:r>
        <w:rPr>
          <w:lang w:eastAsia="ko-KR"/>
        </w:rPr>
        <w:t>=d</w:t>
      </w:r>
      <w:r>
        <w:rPr>
          <w:vertAlign w:val="subscript"/>
          <w:lang w:eastAsia="ko-KR"/>
        </w:rPr>
        <w:t>1-4</w:t>
      </w:r>
      <w:r>
        <w:rPr>
          <w:lang w:eastAsia="ko-KR"/>
        </w:rPr>
        <w:t>-(d</w:t>
      </w:r>
      <w:r>
        <w:rPr>
          <w:vertAlign w:val="subscript"/>
          <w:lang w:eastAsia="ko-KR"/>
        </w:rPr>
        <w:t>1-2'</w:t>
      </w:r>
      <w:r>
        <w:rPr>
          <w:lang w:eastAsia="ko-KR"/>
        </w:rPr>
        <w:t>+d</w:t>
      </w:r>
      <w:r>
        <w:rPr>
          <w:vertAlign w:val="subscript"/>
          <w:lang w:eastAsia="ko-KR"/>
        </w:rPr>
        <w:t>2'-3'</w:t>
      </w:r>
      <w:r>
        <w:rPr>
          <w:lang w:eastAsia="ko-KR"/>
        </w:rPr>
        <w:t>); d</w:t>
      </w:r>
      <w:r>
        <w:rPr>
          <w:vertAlign w:val="subscript"/>
          <w:lang w:eastAsia="ko-KR"/>
        </w:rPr>
        <w:t>3'-4</w:t>
      </w:r>
      <w:r>
        <w:rPr>
          <w:lang w:eastAsia="ko-KR"/>
        </w:rPr>
        <w:t>=1061.15- (324.62+427.39)=309.14 м;</w:t>
      </w:r>
    </w:p>
    <w:p>
      <w:pPr>
        <w:ind w:firstLine="454"/>
        <w:jc w:val="both"/>
        <w:rPr>
          <w:lang w:eastAsia="ko-KR"/>
        </w:rPr>
      </w:pPr>
      <w:r>
        <w:rPr>
          <w:lang w:eastAsia="ko-KR"/>
        </w:rPr>
        <w:t xml:space="preserve">6. </w:t>
      </w:r>
      <w:r>
        <w:rPr>
          <w:lang w:val="kk-KZ" w:eastAsia="ko-KR"/>
        </w:rPr>
        <w:t>Есебін шығарамыз</w:t>
      </w:r>
      <w:r>
        <w:rPr>
          <w:lang w:eastAsia="ko-KR"/>
        </w:rPr>
        <w:t xml:space="preserve">: </w:t>
      </w:r>
    </w:p>
    <w:p>
      <w:pPr>
        <w:ind w:firstLine="454"/>
        <w:jc w:val="both"/>
        <w:rPr>
          <w:lang w:eastAsia="ko-KR"/>
        </w:rPr>
      </w:pPr>
      <w:r>
        <w:rPr>
          <w:lang w:eastAsia="ko-KR"/>
        </w:rPr>
        <w:t xml:space="preserve">    х</w:t>
      </w:r>
      <w:r>
        <w:rPr>
          <w:vertAlign w:val="subscript"/>
          <w:lang w:eastAsia="ko-KR"/>
        </w:rPr>
        <w:t>3</w:t>
      </w:r>
      <w:r>
        <w:rPr>
          <w:lang w:eastAsia="ko-KR"/>
        </w:rPr>
        <w:t>-х</w:t>
      </w:r>
      <w:r>
        <w:rPr>
          <w:vertAlign w:val="subscript"/>
          <w:lang w:eastAsia="ko-KR"/>
        </w:rPr>
        <w:t>4</w:t>
      </w:r>
      <w:r>
        <w:rPr>
          <w:lang w:eastAsia="ko-KR"/>
        </w:rPr>
        <w:t>=∆х</w:t>
      </w:r>
    </w:p>
    <w:p>
      <w:pPr>
        <w:ind w:firstLine="454"/>
        <w:jc w:val="both"/>
        <w:rPr>
          <w:lang w:eastAsia="ko-KR"/>
        </w:rPr>
      </w:pPr>
      <w:r>
        <w:rPr>
          <w:lang w:eastAsia="ko-KR"/>
        </w:rPr>
        <w:t xml:space="preserve">    у</w:t>
      </w:r>
      <w:r>
        <w:rPr>
          <w:vertAlign w:val="subscript"/>
          <w:lang w:eastAsia="ko-KR"/>
        </w:rPr>
        <w:t>3</w:t>
      </w:r>
      <w:r>
        <w:rPr>
          <w:lang w:eastAsia="ko-KR"/>
        </w:rPr>
        <w:t>-у</w:t>
      </w:r>
      <w:r>
        <w:rPr>
          <w:vertAlign w:val="subscript"/>
          <w:lang w:eastAsia="ko-KR"/>
        </w:rPr>
        <w:t>4</w:t>
      </w:r>
      <w:r>
        <w:rPr>
          <w:lang w:eastAsia="ko-KR"/>
        </w:rPr>
        <w:t>=∆х</w:t>
      </w:r>
    </w:p>
    <w:p>
      <w:pPr>
        <w:ind w:firstLine="454"/>
        <w:jc w:val="both"/>
        <w:rPr>
          <w:lang w:eastAsia="ko-KR"/>
        </w:rPr>
      </w:pPr>
      <w:r>
        <w:rPr>
          <w:lang w:eastAsia="ko-KR"/>
        </w:rPr>
        <w:t xml:space="preserve">    ∆х=126,45; ∆у=-356.36;</w:t>
      </w:r>
    </w:p>
    <w:p>
      <w:pPr>
        <w:ind w:firstLine="454"/>
        <w:jc w:val="both"/>
        <w:rPr>
          <w:vertAlign w:val="superscript"/>
          <w:lang w:val="en-US" w:eastAsia="ko-KR"/>
        </w:rPr>
      </w:pPr>
      <w:r>
        <w:rPr>
          <w:lang w:eastAsia="ko-KR"/>
        </w:rPr>
        <w:t xml:space="preserve">    </w:t>
      </w:r>
      <w:r>
        <w:rPr>
          <w:lang w:val="en-US" w:eastAsia="ko-KR"/>
        </w:rPr>
        <w:t>ctg r</w:t>
      </w:r>
      <w:r>
        <w:rPr>
          <w:vertAlign w:val="subscript"/>
          <w:lang w:val="en-US" w:eastAsia="ko-KR"/>
        </w:rPr>
        <w:t>4-3</w:t>
      </w:r>
      <w:r>
        <w:rPr>
          <w:lang w:val="en-US" w:eastAsia="ko-KR"/>
        </w:rPr>
        <w:t>=0,3548; r</w:t>
      </w:r>
      <w:r>
        <w:rPr>
          <w:vertAlign w:val="subscript"/>
          <w:lang w:val="en-US" w:eastAsia="ko-KR"/>
        </w:rPr>
        <w:t>4-3</w:t>
      </w:r>
      <w:r>
        <w:rPr>
          <w:lang w:val="en-US" w:eastAsia="ko-KR"/>
        </w:rPr>
        <w:t>=70</w:t>
      </w:r>
      <w:r>
        <w:rPr>
          <w:vertAlign w:val="superscript"/>
          <w:lang w:val="en-US" w:eastAsia="ko-KR"/>
        </w:rPr>
        <w:t>o</w:t>
      </w:r>
      <w:r>
        <w:rPr>
          <w:lang w:val="en-US" w:eastAsia="ko-KR"/>
        </w:rPr>
        <w:t>28'; α</w:t>
      </w:r>
      <w:r>
        <w:rPr>
          <w:vertAlign w:val="subscript"/>
          <w:lang w:val="en-US" w:eastAsia="ko-KR"/>
        </w:rPr>
        <w:t>4-3</w:t>
      </w:r>
      <w:r>
        <w:rPr>
          <w:lang w:val="en-US" w:eastAsia="ko-KR"/>
        </w:rPr>
        <w:t>=289</w:t>
      </w:r>
      <w:r>
        <w:rPr>
          <w:vertAlign w:val="superscript"/>
          <w:lang w:val="en-US" w:eastAsia="ko-KR"/>
        </w:rPr>
        <w:t>o</w:t>
      </w:r>
      <w:r>
        <w:rPr>
          <w:lang w:val="en-US" w:eastAsia="ko-KR"/>
        </w:rPr>
        <w:t>32</w:t>
      </w:r>
      <w:r>
        <w:rPr>
          <w:vertAlign w:val="superscript"/>
          <w:lang w:val="en-US" w:eastAsia="ko-KR"/>
        </w:rPr>
        <w:t>'</w:t>
      </w:r>
    </w:p>
    <w:p>
      <w:pPr>
        <w:ind w:firstLine="454"/>
        <w:jc w:val="both"/>
        <w:rPr>
          <w:lang w:eastAsia="ko-KR"/>
        </w:rPr>
      </w:pPr>
      <w:r>
        <w:rPr>
          <w:lang w:val="en-US" w:eastAsia="ko-KR"/>
        </w:rPr>
        <w:t xml:space="preserve">    d</w:t>
      </w:r>
      <w:r>
        <w:rPr>
          <w:vertAlign w:val="subscript"/>
          <w:lang w:eastAsia="ko-KR"/>
        </w:rPr>
        <w:t>3-4</w:t>
      </w:r>
      <w:r>
        <w:rPr>
          <w:lang w:eastAsia="ko-KR"/>
        </w:rPr>
        <w:t>=309.14м; β</w:t>
      </w:r>
      <w:r>
        <w:rPr>
          <w:vertAlign w:val="subscript"/>
          <w:lang w:eastAsia="ko-KR"/>
        </w:rPr>
        <w:t>4</w:t>
      </w:r>
      <w:r>
        <w:rPr>
          <w:lang w:eastAsia="ko-KR"/>
        </w:rPr>
        <w:t xml:space="preserve">=α </w:t>
      </w:r>
      <w:r>
        <w:rPr>
          <w:vertAlign w:val="subscript"/>
          <w:lang w:eastAsia="ko-KR"/>
        </w:rPr>
        <w:t>4-3</w:t>
      </w:r>
      <w:r>
        <w:rPr>
          <w:lang w:eastAsia="ko-KR"/>
        </w:rPr>
        <w:t>-α</w:t>
      </w:r>
      <w:r>
        <w:rPr>
          <w:vertAlign w:val="subscript"/>
          <w:lang w:eastAsia="ko-KR"/>
        </w:rPr>
        <w:t>4-1</w:t>
      </w:r>
      <w:r>
        <w:rPr>
          <w:lang w:eastAsia="ko-KR"/>
        </w:rPr>
        <w:t>= 289</w:t>
      </w:r>
      <w:r>
        <w:rPr>
          <w:vertAlign w:val="superscript"/>
          <w:lang w:eastAsia="ko-KR"/>
        </w:rPr>
        <w:t>о</w:t>
      </w:r>
      <w:r>
        <w:rPr>
          <w:lang w:eastAsia="ko-KR"/>
        </w:rPr>
        <w:t>12-254</w:t>
      </w:r>
      <w:r>
        <w:rPr>
          <w:vertAlign w:val="superscript"/>
          <w:lang w:eastAsia="ko-KR"/>
        </w:rPr>
        <w:t>о</w:t>
      </w:r>
      <w:r>
        <w:rPr>
          <w:lang w:eastAsia="ko-KR"/>
        </w:rPr>
        <w:t>19'=35</w:t>
      </w:r>
      <w:r>
        <w:rPr>
          <w:vertAlign w:val="superscript"/>
          <w:lang w:eastAsia="ko-KR"/>
        </w:rPr>
        <w:t>о</w:t>
      </w:r>
      <w:r>
        <w:rPr>
          <w:lang w:eastAsia="ko-KR"/>
        </w:rPr>
        <w:t>13';</w:t>
      </w:r>
    </w:p>
    <w:p>
      <w:pPr>
        <w:ind w:firstLine="454"/>
        <w:jc w:val="both"/>
        <w:rPr>
          <w:lang w:eastAsia="ko-KR"/>
        </w:rPr>
      </w:pPr>
      <w:r>
        <w:rPr>
          <w:lang w:eastAsia="ko-KR"/>
        </w:rPr>
        <w:t xml:space="preserve">7. </w:t>
      </w:r>
      <w:r>
        <w:rPr>
          <w:lang w:val="kk-KZ" w:eastAsia="ko-KR"/>
        </w:rPr>
        <w:t>Бақылау</w:t>
      </w:r>
      <w:r>
        <w:rPr>
          <w:lang w:eastAsia="ko-KR"/>
        </w:rPr>
        <w:t xml:space="preserve">: </w:t>
      </w:r>
    </w:p>
    <w:p>
      <w:pPr>
        <w:ind w:firstLine="454"/>
        <w:jc w:val="both"/>
        <w:rPr>
          <w:lang w:eastAsia="ko-KR"/>
        </w:rPr>
      </w:pPr>
      <w:r>
        <w:rPr>
          <w:lang w:eastAsia="ko-KR"/>
        </w:rPr>
        <w:t xml:space="preserve">    </w:t>
      </w:r>
      <w:r>
        <w:rPr>
          <w:position w:val="-30"/>
          <w:lang w:eastAsia="ko-KR"/>
        </w:rPr>
        <w:object>
          <v:shape id="_x0000_i1048" o:spt="75" type="#_x0000_t75" style="height:35pt;width:59pt;" o:ole="t" fillcolor="#000011" filled="f" stroked="f" coordsize="21600,21600">
            <v:path/>
            <v:fill on="f" alignshape="1" focussize="0,0"/>
            <v:stroke on="f"/>
            <v:imagedata r:id="rId54" grayscale="f" bilevel="f" o:title=""/>
            <o:lock v:ext="edit" aspectratio="t"/>
            <w10:wrap type="none"/>
            <w10:anchorlock/>
          </v:shape>
          <o:OLEObject Type="Embed" ProgID="Equation.3" ShapeID="_x0000_i1048" DrawAspect="Content" ObjectID="_1468075747" r:id="rId53">
            <o:LockedField>false</o:LockedField>
          </o:OLEObject>
        </w:object>
      </w:r>
      <w:r>
        <w:rPr>
          <w:lang w:eastAsia="ko-KR"/>
        </w:rPr>
        <w:t>; d</w:t>
      </w:r>
      <w:r>
        <w:rPr>
          <w:vertAlign w:val="subscript"/>
          <w:lang w:eastAsia="ko-KR"/>
        </w:rPr>
        <w:t>3'-4</w:t>
      </w:r>
      <w:r>
        <w:rPr>
          <w:lang w:eastAsia="ko-KR"/>
        </w:rPr>
        <w:t>=</w:t>
      </w:r>
      <w:r>
        <w:rPr>
          <w:position w:val="-28"/>
          <w:lang w:eastAsia="ko-KR"/>
        </w:rPr>
        <w:object>
          <v:shape id="_x0000_i1049" o:spt="75" type="#_x0000_t75" style="height:33pt;width:141pt;" o:ole="t" fillcolor="#000011" filled="f" stroked="f" coordsize="21600,21600">
            <v:path/>
            <v:fill on="f" alignshape="1" focussize="0,0"/>
            <v:stroke on="f"/>
            <v:imagedata r:id="rId56" grayscale="f" bilevel="f" o:title=""/>
            <o:lock v:ext="edit" aspectratio="t"/>
            <w10:wrap type="none"/>
            <w10:anchorlock/>
          </v:shape>
          <o:OLEObject Type="Embed" ProgID="Equation.3" ShapeID="_x0000_i1049" DrawAspect="Content" ObjectID="_1468075748" r:id="rId55">
            <o:LockedField>false</o:LockedField>
          </o:OLEObject>
        </w:object>
      </w:r>
    </w:p>
    <w:p>
      <w:pPr>
        <w:pStyle w:val="6"/>
        <w:ind w:left="0" w:right="0" w:firstLine="454"/>
        <w:rPr>
          <w:b/>
          <w:spacing w:val="0"/>
          <w:sz w:val="24"/>
          <w:szCs w:val="24"/>
          <w:lang w:val="kk-KZ"/>
        </w:rPr>
      </w:pPr>
    </w:p>
    <w:p>
      <w:pPr>
        <w:pStyle w:val="6"/>
        <w:ind w:left="0" w:right="0" w:firstLine="454"/>
        <w:rPr>
          <w:b/>
          <w:spacing w:val="0"/>
          <w:sz w:val="24"/>
          <w:szCs w:val="24"/>
          <w:lang w:val="kk-KZ"/>
        </w:rPr>
      </w:pPr>
      <w:r>
        <w:rPr>
          <w:b/>
          <w:spacing w:val="0"/>
          <w:sz w:val="24"/>
          <w:szCs w:val="24"/>
          <w:lang w:val="kk-KZ"/>
        </w:rPr>
        <w:t xml:space="preserve">Бақылау сұрақтары: </w:t>
      </w:r>
    </w:p>
    <w:p>
      <w:pPr>
        <w:numPr>
          <w:ilvl w:val="0"/>
          <w:numId w:val="12"/>
        </w:numPr>
        <w:ind w:left="540" w:leftChars="0"/>
        <w:rPr>
          <w:b w:val="0"/>
          <w:bCs w:val="0"/>
          <w:lang w:val="kk-KZ" w:eastAsia="ko-KR"/>
        </w:rPr>
      </w:pPr>
      <w:r>
        <w:rPr>
          <w:b w:val="0"/>
          <w:bCs w:val="0"/>
          <w:lang w:val="kk-KZ"/>
        </w:rPr>
        <w:t>Жойылған белгіні қандай тәсілдермен қалпына келтіруге болады</w:t>
      </w:r>
      <w:r>
        <w:rPr>
          <w:b w:val="0"/>
          <w:bCs w:val="0"/>
          <w:lang w:val="kk-KZ" w:eastAsia="ko-KR"/>
        </w:rPr>
        <w:t>?</w:t>
      </w:r>
    </w:p>
    <w:p>
      <w:pPr>
        <w:numPr>
          <w:ilvl w:val="0"/>
          <w:numId w:val="12"/>
        </w:numPr>
        <w:ind w:left="540" w:leftChars="0" w:firstLine="0" w:firstLineChars="0"/>
        <w:rPr>
          <w:b w:val="0"/>
          <w:bCs w:val="0"/>
          <w:lang w:val="kk-KZ" w:eastAsia="ko-KR"/>
        </w:rPr>
      </w:pPr>
      <w:r>
        <w:rPr>
          <w:b w:val="0"/>
          <w:bCs w:val="0"/>
          <w:lang w:val="kk-KZ" w:eastAsia="ko-KR"/>
        </w:rPr>
        <w:t>Теодолитт</w:t>
      </w:r>
      <w:r>
        <w:rPr>
          <w:b w:val="0"/>
          <w:bCs w:val="0"/>
          <w:lang w:val="kk-KZ"/>
        </w:rPr>
        <w:t>ік жүрістің деректері арқылы звеноны қалпына келтіру кезеңдері</w:t>
      </w:r>
      <w:r>
        <w:rPr>
          <w:b w:val="0"/>
          <w:bCs w:val="0"/>
          <w:lang w:val="kk-KZ" w:eastAsia="ko-KR"/>
        </w:rPr>
        <w:t xml:space="preserve">? </w:t>
      </w:r>
    </w:p>
    <w:p>
      <w:pPr>
        <w:pStyle w:val="6"/>
        <w:numPr>
          <w:ilvl w:val="0"/>
          <w:numId w:val="12"/>
        </w:numPr>
        <w:ind w:left="540" w:leftChars="0" w:right="0" w:firstLine="0" w:firstLineChars="0"/>
        <w:rPr>
          <w:b w:val="0"/>
          <w:bCs w:val="0"/>
          <w:spacing w:val="0"/>
          <w:sz w:val="24"/>
          <w:szCs w:val="24"/>
          <w:lang w:val="kk-KZ"/>
        </w:rPr>
      </w:pPr>
      <w:r>
        <w:rPr>
          <w:b w:val="0"/>
          <w:bCs w:val="0"/>
          <w:lang w:val="kk-KZ" w:eastAsia="ko-KR"/>
        </w:rPr>
        <w:t>Үйлеспеушілікті қалай есептеп шығаруға болады?</w:t>
      </w:r>
    </w:p>
    <w:p>
      <w:pPr>
        <w:ind w:firstLine="454"/>
        <w:rPr>
          <w:lang w:eastAsia="ko-KR"/>
        </w:rPr>
      </w:pPr>
      <w:r>
        <w:rPr>
          <w:rFonts w:hint="default"/>
          <w:lang w:val="ru-RU" w:eastAsia="ko-KR"/>
        </w:rPr>
        <w:t>4.</w:t>
      </w:r>
      <w:r>
        <w:rPr>
          <w:lang w:eastAsia="ko-KR"/>
        </w:rPr>
        <w:t xml:space="preserve"> </w:t>
      </w:r>
      <w:r>
        <w:t>Жойыл</w:t>
      </w:r>
      <w:r>
        <w:rPr>
          <w:lang w:val="kk-KZ"/>
        </w:rPr>
        <w:t>ғ</w:t>
      </w:r>
      <w:r>
        <w:t xml:space="preserve">ан </w:t>
      </w:r>
      <w:r>
        <w:rPr>
          <w:lang w:val="kk-KZ"/>
        </w:rPr>
        <w:t>звеноны қандай тәсілдермен қалпына келтіруге болады</w:t>
      </w:r>
      <w:r>
        <w:rPr>
          <w:lang w:eastAsia="ko-KR"/>
        </w:rPr>
        <w:t>?</w:t>
      </w:r>
    </w:p>
    <w:p>
      <w:pPr>
        <w:ind w:firstLine="454"/>
        <w:rPr>
          <w:lang w:eastAsia="ko-KR"/>
        </w:rPr>
      </w:pPr>
      <w:r>
        <w:rPr>
          <w:rFonts w:hint="default"/>
          <w:lang w:val="ru-RU" w:eastAsia="ko-KR"/>
        </w:rPr>
        <w:t>5.</w:t>
      </w:r>
      <w:r>
        <w:rPr>
          <w:lang w:eastAsia="ko-KR"/>
        </w:rPr>
        <w:t xml:space="preserve"> </w:t>
      </w:r>
      <w:r>
        <w:rPr>
          <w:lang w:val="kk-KZ" w:eastAsia="ko-KR"/>
        </w:rPr>
        <w:t xml:space="preserve">Тригонометриялық есептерді шығару арқылы звеноны </w:t>
      </w:r>
      <w:r>
        <w:rPr>
          <w:lang w:val="kk-KZ"/>
        </w:rPr>
        <w:t>қалпына келтіру кезеңдері</w:t>
      </w:r>
      <w:r>
        <w:rPr>
          <w:lang w:eastAsia="ko-KR"/>
        </w:rPr>
        <w:t>?</w:t>
      </w:r>
    </w:p>
    <w:p>
      <w:pPr>
        <w:ind w:firstLine="454"/>
        <w:rPr>
          <w:lang w:eastAsia="ko-KR"/>
        </w:rPr>
      </w:pPr>
      <w:r>
        <w:rPr>
          <w:rFonts w:hint="default"/>
          <w:lang w:val="ru-RU" w:eastAsia="ko-KR"/>
        </w:rPr>
        <w:t>6.</w:t>
      </w:r>
      <w:r>
        <w:rPr>
          <w:lang w:eastAsia="ko-KR"/>
        </w:rPr>
        <w:t xml:space="preserve"> </w:t>
      </w:r>
      <w:r>
        <w:t>Жойыл</w:t>
      </w:r>
      <w:r>
        <w:rPr>
          <w:lang w:val="kk-KZ"/>
        </w:rPr>
        <w:t>ғ</w:t>
      </w:r>
      <w:r>
        <w:t xml:space="preserve">ан </w:t>
      </w:r>
      <w:r>
        <w:rPr>
          <w:lang w:val="kk-KZ"/>
        </w:rPr>
        <w:t>звеноға дейінгі аралықты қалай есептеп шығаруға болады</w:t>
      </w:r>
      <w:r>
        <w:rPr>
          <w:lang w:eastAsia="ko-KR"/>
        </w:rPr>
        <w:t>?</w:t>
      </w:r>
    </w:p>
    <w:p>
      <w:pPr>
        <w:ind w:firstLine="454"/>
        <w:jc w:val="center"/>
        <w:rPr>
          <w:b/>
        </w:rPr>
      </w:pPr>
    </w:p>
    <w:p>
      <w:pPr>
        <w:ind w:firstLine="454"/>
        <w:jc w:val="center"/>
        <w:rPr>
          <w:b/>
        </w:rPr>
      </w:pPr>
      <w:r>
        <w:rPr>
          <w:b/>
        </w:rPr>
        <w:t>№</w:t>
      </w:r>
      <w:r>
        <w:rPr>
          <w:rFonts w:hint="default"/>
          <w:b/>
          <w:lang w:val="ru-RU"/>
        </w:rPr>
        <w:t>10</w:t>
      </w:r>
      <w:r>
        <w:rPr>
          <w:b/>
          <w:color w:val="000000"/>
        </w:rPr>
        <w:t xml:space="preserve"> </w:t>
      </w:r>
      <w:r>
        <w:rPr>
          <w:b/>
          <w:color w:val="000000"/>
          <w:lang w:val="kk-KZ"/>
        </w:rPr>
        <w:t>Зертханалық жұмыс</w:t>
      </w:r>
    </w:p>
    <w:p>
      <w:pPr>
        <w:ind w:firstLine="454"/>
        <w:jc w:val="center"/>
        <w:rPr>
          <w:b/>
        </w:rPr>
      </w:pPr>
      <w:r>
        <w:rPr>
          <w:b/>
          <w:lang w:val="kk-KZ"/>
        </w:rPr>
        <w:t>Жер пайдалану планының дәлдігін есептеп табу</w:t>
      </w:r>
      <w:r>
        <w:rPr>
          <w:rFonts w:eastAsia="Arial Unicode MS"/>
          <w:lang w:eastAsia="ko-KR"/>
        </w:rPr>
        <w:t xml:space="preserve">                                </w:t>
      </w:r>
    </w:p>
    <w:p>
      <w:pPr>
        <w:ind w:firstLine="454"/>
        <w:jc w:val="both"/>
        <w:rPr>
          <w:i/>
        </w:rPr>
      </w:pPr>
      <w:r>
        <w:rPr>
          <w:i/>
          <w:color w:val="000000"/>
          <w:lang w:val="kk-KZ"/>
        </w:rPr>
        <w:t>Тапсырма</w:t>
      </w:r>
      <w:r>
        <w:rPr>
          <w:i/>
          <w:color w:val="000000"/>
        </w:rPr>
        <w:t>:</w:t>
      </w:r>
    </w:p>
    <w:p>
      <w:pPr>
        <w:ind w:firstLine="454"/>
        <w:jc w:val="both"/>
        <w:rPr>
          <w:rFonts w:eastAsia="Arial Unicode MS"/>
          <w:lang w:val="kk-KZ" w:eastAsia="ko-KR"/>
        </w:rPr>
      </w:pPr>
      <w:r>
        <w:rPr>
          <w:rFonts w:eastAsia="Arial Unicode MS"/>
          <w:lang w:eastAsia="ko-KR"/>
        </w:rPr>
        <w:t xml:space="preserve">1. </w:t>
      </w:r>
      <w:r>
        <w:rPr>
          <w:rFonts w:eastAsia="Arial Unicode MS"/>
          <w:lang w:val="kk-KZ" w:eastAsia="ko-KR"/>
        </w:rPr>
        <w:t>Көшірме көшіру стөлінде жасалғанда, п</w:t>
      </w:r>
      <w:r>
        <w:rPr>
          <w:rFonts w:eastAsia="Arial Unicode MS"/>
          <w:lang w:eastAsia="ko-KR"/>
        </w:rPr>
        <w:t>ланны</w:t>
      </w:r>
      <w:r>
        <w:rPr>
          <w:rFonts w:eastAsia="Arial Unicode MS"/>
          <w:lang w:val="kk-KZ" w:eastAsia="ko-KR"/>
        </w:rPr>
        <w:t xml:space="preserve">ң көшірмесіндегі контурлық нүктенің орнының қатесін анықтау: егер көшірме стөлде тущьпен орындалса нүктенің орнының ОКҚ, егер координаттар өсьтері бойынша нүктенің орнының ОКҚ өзара тең және </w:t>
      </w:r>
      <w:r>
        <w:rPr>
          <w:rFonts w:eastAsia="Arial Unicode MS"/>
          <w:lang w:eastAsia="ko-KR"/>
        </w:rPr>
        <w:t>0,5</w:t>
      </w:r>
      <w:r>
        <w:rPr>
          <w:rFonts w:eastAsia="Arial Unicode MS"/>
          <w:lang w:val="kk-KZ" w:eastAsia="ko-KR"/>
        </w:rPr>
        <w:t xml:space="preserve"> </w:t>
      </w:r>
      <w:r>
        <w:rPr>
          <w:rFonts w:eastAsia="Arial Unicode MS"/>
          <w:lang w:eastAsia="ko-KR"/>
        </w:rPr>
        <w:t>х</w:t>
      </w:r>
      <w:r>
        <w:rPr>
          <w:rFonts w:eastAsia="Arial Unicode MS"/>
          <w:lang w:val="kk-KZ" w:eastAsia="ko-KR"/>
        </w:rPr>
        <w:t xml:space="preserve"> </w:t>
      </w:r>
      <w:r>
        <w:rPr>
          <w:rFonts w:eastAsia="Arial Unicode MS"/>
          <w:lang w:eastAsia="ko-KR"/>
        </w:rPr>
        <w:t>№</w:t>
      </w:r>
      <w:r>
        <w:rPr>
          <w:rFonts w:eastAsia="Arial Unicode MS"/>
          <w:vertAlign w:val="subscript"/>
          <w:lang w:eastAsia="ko-KR"/>
        </w:rPr>
        <w:t>вар.</w:t>
      </w:r>
      <w:r>
        <w:rPr>
          <w:rFonts w:eastAsia="Arial Unicode MS"/>
          <w:lang w:eastAsia="ko-KR"/>
        </w:rPr>
        <w:t>, №</w:t>
      </w:r>
      <w:r>
        <w:rPr>
          <w:rFonts w:eastAsia="Arial Unicode MS"/>
          <w:vertAlign w:val="subscript"/>
          <w:lang w:eastAsia="ko-KR"/>
        </w:rPr>
        <w:t>вар.</w:t>
      </w:r>
      <w:r>
        <w:rPr>
          <w:rFonts w:eastAsia="Arial Unicode MS"/>
          <w:lang w:eastAsia="ko-KR"/>
        </w:rPr>
        <w:t xml:space="preserve"> –</w:t>
      </w:r>
      <w:r>
        <w:rPr>
          <w:rFonts w:eastAsia="Arial Unicode MS"/>
          <w:lang w:val="kk-KZ" w:eastAsia="ko-KR"/>
        </w:rPr>
        <w:t xml:space="preserve"> </w:t>
      </w:r>
      <w:r>
        <w:rPr>
          <w:rFonts w:eastAsia="Arial Unicode MS"/>
          <w:lang w:eastAsia="ko-KR"/>
        </w:rPr>
        <w:t>вариант н</w:t>
      </w:r>
      <w:r>
        <w:rPr>
          <w:rFonts w:eastAsia="Arial Unicode MS"/>
          <w:lang w:val="kk-KZ" w:eastAsia="ko-KR"/>
        </w:rPr>
        <w:t>ө</w:t>
      </w:r>
      <w:r>
        <w:rPr>
          <w:rFonts w:eastAsia="Arial Unicode MS"/>
          <w:lang w:eastAsia="ko-KR"/>
        </w:rPr>
        <w:t>м</w:t>
      </w:r>
      <w:r>
        <w:rPr>
          <w:rFonts w:eastAsia="Arial Unicode MS"/>
          <w:lang w:val="kk-KZ" w:eastAsia="ko-KR"/>
        </w:rPr>
        <w:t>і</w:t>
      </w:r>
      <w:r>
        <w:rPr>
          <w:rFonts w:eastAsia="Arial Unicode MS"/>
          <w:lang w:eastAsia="ko-KR"/>
        </w:rPr>
        <w:t>р</w:t>
      </w:r>
      <w:r>
        <w:rPr>
          <w:rFonts w:eastAsia="Arial Unicode MS"/>
          <w:lang w:val="kk-KZ" w:eastAsia="ko-KR"/>
        </w:rPr>
        <w:t>і.</w:t>
      </w:r>
    </w:p>
    <w:p>
      <w:pPr>
        <w:ind w:firstLine="454"/>
        <w:jc w:val="both"/>
        <w:rPr>
          <w:rFonts w:eastAsia="Arial Unicode MS"/>
          <w:lang w:val="kk-KZ" w:eastAsia="ko-KR"/>
        </w:rPr>
      </w:pPr>
      <w:r>
        <w:rPr>
          <w:rFonts w:eastAsia="Arial Unicode MS"/>
          <w:lang w:val="kk-KZ" w:eastAsia="ko-KR"/>
        </w:rPr>
        <w:t>2. Көшірме пантографпен жасалғанда планның көшірмесіндегі контурлық нүктенің орнының қатесін анықтау: егер көшірменің масштабы оригиналдың масштабына тең болса, m</w:t>
      </w:r>
      <w:r>
        <w:rPr>
          <w:rFonts w:eastAsia="Arial Unicode MS"/>
          <w:vertAlign w:val="subscript"/>
          <w:lang w:val="kk-KZ" w:eastAsia="ko-KR"/>
        </w:rPr>
        <w:t xml:space="preserve">х </w:t>
      </w:r>
      <w:r>
        <w:rPr>
          <w:rFonts w:eastAsia="Arial Unicode MS"/>
          <w:lang w:val="kk-KZ" w:eastAsia="ko-KR"/>
        </w:rPr>
        <w:t>= m</w:t>
      </w:r>
      <w:r>
        <w:rPr>
          <w:rFonts w:eastAsia="Arial Unicode MS"/>
          <w:vertAlign w:val="subscript"/>
          <w:lang w:val="kk-KZ" w:eastAsia="ko-KR"/>
        </w:rPr>
        <w:t xml:space="preserve">у </w:t>
      </w:r>
      <w:r>
        <w:rPr>
          <w:rFonts w:eastAsia="Arial Unicode MS"/>
          <w:lang w:val="kk-KZ" w:eastAsia="ko-KR"/>
        </w:rPr>
        <w:t>= 0,8 х №</w:t>
      </w:r>
      <w:r>
        <w:rPr>
          <w:rFonts w:eastAsia="Arial Unicode MS"/>
          <w:vertAlign w:val="subscript"/>
          <w:lang w:val="kk-KZ" w:eastAsia="ko-KR"/>
        </w:rPr>
        <w:t>вар.</w:t>
      </w:r>
      <w:r>
        <w:rPr>
          <w:rFonts w:eastAsia="Arial Unicode MS"/>
          <w:lang w:val="kk-KZ" w:eastAsia="ko-KR"/>
        </w:rPr>
        <w:t xml:space="preserve"> (мм).</w:t>
      </w:r>
    </w:p>
    <w:p>
      <w:pPr>
        <w:ind w:firstLine="454"/>
        <w:jc w:val="both"/>
        <w:rPr>
          <w:rFonts w:eastAsia="Arial Unicode MS"/>
          <w:lang w:val="kk-KZ" w:eastAsia="ko-KR"/>
        </w:rPr>
      </w:pPr>
      <w:r>
        <w:rPr>
          <w:rFonts w:eastAsia="Arial Unicode MS"/>
          <w:lang w:val="kk-KZ" w:eastAsia="ko-KR"/>
        </w:rPr>
        <w:t>3. Горизонтальдағы биіктігі бойынша нүктенің орнының қатесін анықтау, егер</w:t>
      </w:r>
      <w:r>
        <w:rPr>
          <w:rFonts w:eastAsia="Arial Unicode MS"/>
          <w:color w:val="FF0000"/>
          <w:lang w:val="kk-KZ" w:eastAsia="ko-KR"/>
        </w:rPr>
        <w:t xml:space="preserve"> </w:t>
      </w:r>
      <w:r>
        <w:rPr>
          <w:rFonts w:eastAsia="Arial Unicode MS"/>
          <w:lang w:val="kk-KZ" w:eastAsia="ko-KR"/>
        </w:rPr>
        <w:t>а = 2 см, в = 3 см, ал көлбеу бұрыш V= №</w:t>
      </w:r>
      <w:r>
        <w:rPr>
          <w:rFonts w:eastAsia="Arial Unicode MS"/>
          <w:vertAlign w:val="subscript"/>
          <w:lang w:val="kk-KZ" w:eastAsia="ko-KR"/>
        </w:rPr>
        <w:t>вар.</w:t>
      </w:r>
      <w:r>
        <w:rPr>
          <w:rFonts w:eastAsia="Arial Unicode MS"/>
          <w:lang w:val="kk-KZ" w:eastAsia="ko-KR"/>
        </w:rPr>
        <w:t xml:space="preserve">.  </w:t>
      </w:r>
    </w:p>
    <w:p>
      <w:pPr>
        <w:ind w:firstLine="454"/>
        <w:jc w:val="both"/>
        <w:rPr>
          <w:rFonts w:eastAsia="Arial Unicode MS"/>
          <w:lang w:val="kk-KZ" w:eastAsia="ko-KR"/>
        </w:rPr>
      </w:pPr>
      <w:r>
        <w:rPr>
          <w:rFonts w:eastAsia="Arial Unicode MS"/>
          <w:lang w:val="kk-KZ" w:eastAsia="ko-KR"/>
        </w:rPr>
        <w:t>4. 1 және 2 нүктелердің арасындағы өлшеуіш циркульдар және масштабты сызғыш арқылы өлшенген аралықтардың өлшеу дәлдігін, егер нүктенің планда орналасу дәлдігі m</w:t>
      </w:r>
      <w:r>
        <w:rPr>
          <w:rFonts w:eastAsia="Arial Unicode MS"/>
          <w:vertAlign w:val="subscript"/>
          <w:lang w:val="kk-KZ" w:eastAsia="ko-KR"/>
        </w:rPr>
        <w:t>t</w:t>
      </w:r>
      <w:r>
        <w:rPr>
          <w:rFonts w:eastAsia="Arial Unicode MS"/>
          <w:lang w:val="kk-KZ" w:eastAsia="ko-KR"/>
        </w:rPr>
        <w:t>= 0,5 x №</w:t>
      </w:r>
      <w:r>
        <w:rPr>
          <w:rFonts w:eastAsia="Arial Unicode MS"/>
          <w:vertAlign w:val="subscript"/>
          <w:lang w:val="kk-KZ" w:eastAsia="ko-KR"/>
        </w:rPr>
        <w:t>вар.</w:t>
      </w:r>
      <w:r>
        <w:rPr>
          <w:rFonts w:eastAsia="Arial Unicode MS"/>
          <w:lang w:val="kk-KZ" w:eastAsia="ko-KR"/>
        </w:rPr>
        <w:t xml:space="preserve"> (мм) болса, анықтау.   </w:t>
      </w:r>
    </w:p>
    <w:p>
      <w:pPr>
        <w:ind w:firstLine="454"/>
        <w:jc w:val="both"/>
        <w:rPr>
          <w:rFonts w:eastAsia="Arial Unicode MS"/>
          <w:lang w:val="kk-KZ" w:eastAsia="ko-KR"/>
        </w:rPr>
      </w:pPr>
      <w:r>
        <w:rPr>
          <w:rFonts w:eastAsia="Arial Unicode MS"/>
          <w:lang w:val="kk-KZ" w:eastAsia="ko-KR"/>
        </w:rPr>
        <w:t>5. План бойынша радиандық және градустық өлшемдерде [АВ] бағытын анықтау дәлдігі есептеп табу, егер АВ аралығылы планда S</w:t>
      </w:r>
      <w:r>
        <w:rPr>
          <w:rFonts w:eastAsia="Arial Unicode MS"/>
          <w:vertAlign w:val="subscript"/>
          <w:lang w:val="kk-KZ" w:eastAsia="ko-KR"/>
        </w:rPr>
        <w:t>АВ</w:t>
      </w:r>
      <w:r>
        <w:rPr>
          <w:rFonts w:eastAsia="Arial Unicode MS"/>
          <w:lang w:val="kk-KZ" w:eastAsia="ko-KR"/>
        </w:rPr>
        <w:t xml:space="preserve"> = 50 мм, ал нүктелердің планда орналасу ОКҮ бірдей және тең m</w:t>
      </w:r>
      <w:r>
        <w:rPr>
          <w:rFonts w:eastAsia="Arial Unicode MS"/>
          <w:vertAlign w:val="subscript"/>
          <w:lang w:val="kk-KZ" w:eastAsia="ko-KR"/>
        </w:rPr>
        <w:t xml:space="preserve">t </w:t>
      </w:r>
      <w:r>
        <w:rPr>
          <w:rFonts w:eastAsia="Arial Unicode MS"/>
          <w:lang w:val="kk-KZ" w:eastAsia="ko-KR"/>
        </w:rPr>
        <w:t>= 0,5№</w:t>
      </w:r>
      <w:r>
        <w:rPr>
          <w:rFonts w:eastAsia="Arial Unicode MS"/>
          <w:vertAlign w:val="subscript"/>
          <w:lang w:val="kk-KZ" w:eastAsia="ko-KR"/>
        </w:rPr>
        <w:t>вар.</w:t>
      </w:r>
      <w:r>
        <w:rPr>
          <w:rFonts w:eastAsia="Arial Unicode MS"/>
          <w:lang w:val="kk-KZ" w:eastAsia="ko-KR"/>
        </w:rPr>
        <w:t xml:space="preserve"> (мм).</w:t>
      </w:r>
    </w:p>
    <w:p>
      <w:pPr>
        <w:ind w:firstLine="454"/>
        <w:jc w:val="both"/>
        <w:rPr>
          <w:rFonts w:eastAsia="Arial Unicode MS"/>
          <w:lang w:val="kk-KZ" w:eastAsia="ko-KR"/>
        </w:rPr>
      </w:pPr>
      <w:r>
        <w:rPr>
          <w:rFonts w:eastAsia="Arial Unicode MS"/>
          <w:lang w:val="kk-KZ" w:eastAsia="ko-KR"/>
        </w:rPr>
        <w:t>6. Дұрыс алтыбұрыштың ауданы 100 м</w:t>
      </w:r>
      <w:r>
        <w:rPr>
          <w:rFonts w:eastAsia="Arial Unicode MS"/>
          <w:vertAlign w:val="superscript"/>
          <w:lang w:val="kk-KZ" w:eastAsia="ko-KR"/>
        </w:rPr>
        <w:t>2</w:t>
      </w:r>
      <w:r>
        <w:rPr>
          <w:rFonts w:eastAsia="Arial Unicode MS"/>
          <w:lang w:val="kk-KZ" w:eastAsia="ko-KR"/>
        </w:rPr>
        <w:t xml:space="preserve">. Планда ауданды анықтау ОКҮ есептеп табу, егер </w:t>
      </w:r>
      <w:r>
        <w:rPr>
          <w:rFonts w:eastAsia="Arial Unicode MS"/>
          <w:vertAlign w:val="superscript"/>
          <w:lang w:val="kk-KZ" w:eastAsia="ko-KR"/>
        </w:rPr>
        <w:t xml:space="preserve"> </w:t>
      </w:r>
      <w:r>
        <w:rPr>
          <w:rFonts w:eastAsia="Arial Unicode MS"/>
          <w:lang w:val="kk-KZ" w:eastAsia="ko-KR"/>
        </w:rPr>
        <w:t>m</w:t>
      </w:r>
      <w:r>
        <w:rPr>
          <w:rFonts w:eastAsia="Arial Unicode MS"/>
          <w:vertAlign w:val="subscript"/>
          <w:lang w:val="kk-KZ" w:eastAsia="ko-KR"/>
        </w:rPr>
        <w:t xml:space="preserve">t </w:t>
      </w:r>
      <w:r>
        <w:rPr>
          <w:rFonts w:eastAsia="Arial Unicode MS"/>
          <w:lang w:val="kk-KZ" w:eastAsia="ko-KR"/>
        </w:rPr>
        <w:t>= 0,5 x №</w:t>
      </w:r>
      <w:r>
        <w:rPr>
          <w:rFonts w:eastAsia="Arial Unicode MS"/>
          <w:vertAlign w:val="subscript"/>
          <w:lang w:val="kk-KZ" w:eastAsia="ko-KR"/>
        </w:rPr>
        <w:t>вар.</w:t>
      </w:r>
      <w:r>
        <w:rPr>
          <w:rFonts w:eastAsia="Arial Unicode MS"/>
          <w:lang w:val="kk-KZ" w:eastAsia="ko-KR"/>
        </w:rPr>
        <w:t xml:space="preserve"> (см) болса..  </w:t>
      </w:r>
    </w:p>
    <w:p>
      <w:pPr>
        <w:ind w:firstLine="454"/>
        <w:jc w:val="both"/>
        <w:rPr>
          <w:rFonts w:eastAsia="Arial Unicode MS"/>
          <w:lang w:val="kk-KZ" w:eastAsia="ko-KR"/>
        </w:rPr>
      </w:pPr>
      <w:r>
        <w:rPr>
          <w:rFonts w:eastAsia="Arial Unicode MS"/>
          <w:lang w:val="kk-KZ" w:eastAsia="ko-KR"/>
        </w:rPr>
        <w:t>7. Квадраттың ауданын анықтау ОКҮ есептеп табу, егер m</w:t>
      </w:r>
      <w:r>
        <w:rPr>
          <w:rFonts w:eastAsia="Arial Unicode MS"/>
          <w:vertAlign w:val="subscript"/>
          <w:lang w:val="kk-KZ" w:eastAsia="ko-KR"/>
        </w:rPr>
        <w:t xml:space="preserve">t </w:t>
      </w:r>
      <w:r>
        <w:rPr>
          <w:rFonts w:eastAsia="Arial Unicode MS"/>
          <w:lang w:val="kk-KZ" w:eastAsia="ko-KR"/>
        </w:rPr>
        <w:t>=  Nв (см) болса.</w:t>
      </w:r>
    </w:p>
    <w:p>
      <w:pPr>
        <w:ind w:firstLine="454"/>
        <w:jc w:val="both"/>
        <w:rPr>
          <w:rFonts w:eastAsia="Arial Unicode MS"/>
          <w:lang w:val="kk-KZ" w:eastAsia="ko-KR"/>
        </w:rPr>
      </w:pPr>
      <w:r>
        <w:rPr>
          <w:rFonts w:eastAsia="Arial Unicode MS"/>
          <w:lang w:val="kk-KZ" w:eastAsia="ko-KR"/>
        </w:rPr>
        <w:t xml:space="preserve">8. Ұзындығы L = 100 Nв (м) сызықтың салыстырмалы бұрмалануын, егер алты градусты зонаның шет жағының ординатасы у = 200 км екендігі белгілі болса, анықтау.  </w:t>
      </w:r>
    </w:p>
    <w:p>
      <w:pPr>
        <w:ind w:firstLine="454"/>
        <w:jc w:val="both"/>
        <w:rPr>
          <w:rFonts w:eastAsia="Arial Unicode MS"/>
          <w:lang w:val="kk-KZ" w:eastAsia="ko-KR"/>
        </w:rPr>
      </w:pPr>
      <w:r>
        <w:rPr>
          <w:rFonts w:eastAsia="Arial Unicode MS"/>
          <w:lang w:val="kk-KZ" w:eastAsia="ko-KR"/>
        </w:rPr>
        <w:t>9. Ауданның S = 1000 Nв (м</w:t>
      </w:r>
      <w:r>
        <w:rPr>
          <w:rFonts w:eastAsia="Arial Unicode MS"/>
          <w:vertAlign w:val="superscript"/>
          <w:lang w:val="kk-KZ" w:eastAsia="ko-KR"/>
        </w:rPr>
        <w:t>2</w:t>
      </w:r>
      <w:r>
        <w:rPr>
          <w:rFonts w:eastAsia="Arial Unicode MS"/>
          <w:lang w:val="kk-KZ" w:eastAsia="ko-KR"/>
        </w:rPr>
        <w:t>) мәнінің салыстырмалы бұрмалануын анықтау, егер у = 100 км болса.</w:t>
      </w:r>
    </w:p>
    <w:p>
      <w:pPr>
        <w:ind w:firstLine="454"/>
        <w:jc w:val="both"/>
        <w:rPr>
          <w:rFonts w:eastAsia="Arial Unicode MS"/>
          <w:lang w:val="kk-KZ" w:eastAsia="ko-KR"/>
        </w:rPr>
      </w:pPr>
      <w:r>
        <w:rPr>
          <w:rFonts w:eastAsia="Arial Unicode MS"/>
          <w:lang w:val="kk-KZ" w:eastAsia="ko-KR"/>
        </w:rPr>
        <w:t>10. Қимасының биіктігі h = 2,5 м екі іргелес орналасқан горизонтальдардың өзара биіктіктерін анықтау ОКҮ S = 10 Nв (м) аралықта m</w:t>
      </w:r>
      <w:r>
        <w:rPr>
          <w:rFonts w:eastAsia="Arial Unicode MS"/>
          <w:vertAlign w:val="subscript"/>
          <w:lang w:val="kk-KZ" w:eastAsia="ko-KR"/>
        </w:rPr>
        <w:t>h</w:t>
      </w:r>
      <w:r>
        <w:rPr>
          <w:rFonts w:eastAsia="Arial Unicode MS"/>
          <w:lang w:val="kk-KZ" w:eastAsia="ko-KR"/>
        </w:rPr>
        <w:t xml:space="preserve">= 0,5 м тең. Сызықтың еңістігін және оның ОКҮ есептеп табу.  </w:t>
      </w:r>
    </w:p>
    <w:p>
      <w:pPr>
        <w:ind w:firstLine="454"/>
        <w:jc w:val="both"/>
        <w:rPr>
          <w:rFonts w:eastAsia="Arial Unicode MS"/>
          <w:lang w:val="kk-KZ" w:eastAsia="ko-KR"/>
        </w:rPr>
      </w:pPr>
      <w:r>
        <w:rPr>
          <w:rFonts w:eastAsia="Arial Unicode MS"/>
          <w:lang w:val="kk-KZ" w:eastAsia="ko-KR"/>
        </w:rPr>
        <w:t>11. 1:10000 масштабтағы координаттар торының төрт квадраты қабырғасының теориялық ұзындығы белгілі. Бұл сызықтың планда өлшенген нәтижесі оның теориялық мәнінен △= 0,5Nв (м) аз болды. Деформациялану коэффициентін және деформациялану коэффициентіне түзетпені есептеп табу.</w:t>
      </w:r>
    </w:p>
    <w:p>
      <w:pPr>
        <w:ind w:firstLine="454"/>
        <w:jc w:val="both"/>
        <w:rPr>
          <w:rFonts w:eastAsia="Arial Unicode MS"/>
          <w:lang w:val="kk-KZ" w:eastAsia="ko-KR"/>
        </w:rPr>
      </w:pPr>
      <w:r>
        <w:rPr>
          <w:rFonts w:eastAsia="Arial Unicode MS"/>
          <w:lang w:val="kk-KZ" w:eastAsia="ko-KR"/>
        </w:rPr>
        <w:t>12. Фигураның ауданын қағаздың деформациялануын есепке ала отырып есептеп шығару керек, егер Р = 0,5Nв (га), q</w:t>
      </w:r>
      <w:r>
        <w:rPr>
          <w:rFonts w:eastAsia="Arial Unicode MS"/>
          <w:vertAlign w:val="subscript"/>
          <w:lang w:val="kk-KZ" w:eastAsia="ko-KR"/>
        </w:rPr>
        <w:t>х</w:t>
      </w:r>
      <w:r>
        <w:rPr>
          <w:rFonts w:eastAsia="Arial Unicode MS"/>
          <w:lang w:val="kk-KZ" w:eastAsia="ko-KR"/>
        </w:rPr>
        <w:t xml:space="preserve"> = 1/200, q</w:t>
      </w:r>
      <w:r>
        <w:rPr>
          <w:rFonts w:eastAsia="Arial Unicode MS"/>
          <w:vertAlign w:val="subscript"/>
          <w:lang w:val="kk-KZ" w:eastAsia="ko-KR"/>
        </w:rPr>
        <w:t>y</w:t>
      </w:r>
      <w:r>
        <w:rPr>
          <w:rFonts w:eastAsia="Arial Unicode MS"/>
          <w:lang w:val="kk-KZ" w:eastAsia="ko-KR"/>
        </w:rPr>
        <w:t xml:space="preserve"> = -1/100 тең болса.</w:t>
      </w:r>
    </w:p>
    <w:p>
      <w:pPr>
        <w:ind w:firstLine="454"/>
        <w:jc w:val="both"/>
        <w:rPr>
          <w:rFonts w:ascii="Kz Times New Roman" w:hAnsi="Kz Times New Roman" w:cs="Kz Times New Roman"/>
          <w:i/>
          <w:lang w:val="kk-KZ"/>
        </w:rPr>
      </w:pPr>
      <w:r>
        <w:rPr>
          <w:rFonts w:ascii="Kz Times New Roman" w:hAnsi="Kz Times New Roman" w:cs="Kz Times New Roman"/>
          <w:i/>
          <w:color w:val="000000"/>
          <w:lang w:val="kk-KZ"/>
        </w:rPr>
        <w:t>Әдістемелік ұсыныс:</w:t>
      </w:r>
    </w:p>
    <w:p>
      <w:pPr>
        <w:ind w:firstLine="454"/>
        <w:jc w:val="both"/>
        <w:rPr>
          <w:lang w:val="kk-KZ"/>
        </w:rPr>
      </w:pPr>
      <w:r>
        <w:rPr>
          <w:lang w:val="kk-KZ"/>
        </w:rPr>
        <w:t xml:space="preserve">Әртүрлі түсіріс түрлерінің пландарының дәлдігі әртүрлі. Бұл жағдай түсірістерде қолданылатын геодезиялық аспаптардың және технологиялық процесстердің әртүрлілігімен түсіндіріледі. Бірақ әртүрлі түсіріс түрлерінің пландарының дәлдігінің айырмашылығы, оларды дұрыс орындағанда, көп емес, іс жүзінде оларды біріңғай дәлдікті деп санауға болады, өйткені әртүрлі түсірістердің технологиялық процессін құратын біраз элементтерінің қателіктерін графикалық дәлдікпен теңестіруге болады. Бұндай қателіктер пландардың дәлдігін көп дәрежеде жақындатады.   </w:t>
      </w:r>
    </w:p>
    <w:p>
      <w:pPr>
        <w:ind w:firstLine="454"/>
        <w:jc w:val="both"/>
        <w:rPr>
          <w:lang w:val="kk-KZ"/>
        </w:rPr>
      </w:pPr>
      <w:r>
        <w:rPr>
          <w:lang w:val="kk-KZ"/>
        </w:rPr>
        <w:t>Планның дәлдігі деп пландағы контурлық нүктенің түсірістің басқы геодезиялық негізделуінің ең жақын орналасқан пунктінен алғандағы орналасуының орташа квадраттық үйлеспеушілігінің мәнін немесе бір-бірінен белгілі бір қашықтықта орналасқан нүктелердің өзара орналасуының ОКҮ атайды. Нүктенің орналасу қатесі екі өлшемді және формуламен есептеледі:</w:t>
      </w:r>
    </w:p>
    <w:p>
      <w:pPr>
        <w:ind w:firstLine="454"/>
        <w:jc w:val="center"/>
        <w:rPr>
          <w:lang w:val="kk-KZ"/>
        </w:rPr>
      </w:pPr>
      <w:r>
        <w:rPr>
          <w:position w:val="-20"/>
        </w:rPr>
        <w:object>
          <v:shape id="_x0000_i1050" o:spt="75" type="#_x0000_t75" style="height:30pt;width:98pt;" o:ole="t" fillcolor="#000011" filled="f" stroked="f" coordsize="21600,21600">
            <v:path/>
            <v:fill on="f" alignshape="1" focussize="0,0"/>
            <v:stroke on="f"/>
            <v:imagedata r:id="rId58" grayscale="f" bilevel="f" o:title=""/>
            <o:lock v:ext="edit" aspectratio="t"/>
            <w10:wrap type="none"/>
            <w10:anchorlock/>
          </v:shape>
          <o:OLEObject Type="Embed" ProgID="Equation.3" ShapeID="_x0000_i1050" DrawAspect="Content" ObjectID="_1468075749" r:id="rId57">
            <o:LockedField>false</o:LockedField>
          </o:OLEObject>
        </w:object>
      </w:r>
      <w:r>
        <w:rPr>
          <w:lang w:val="kk-KZ"/>
        </w:rPr>
        <w:t>,</w:t>
      </w:r>
    </w:p>
    <w:p>
      <w:pPr>
        <w:ind w:firstLine="454"/>
        <w:jc w:val="both"/>
        <w:rPr>
          <w:rFonts w:eastAsia="Arial Unicode MS"/>
          <w:lang w:val="kk-KZ" w:eastAsia="ko-KR"/>
        </w:rPr>
      </w:pPr>
      <w:r>
        <w:rPr>
          <w:lang w:val="kk-KZ"/>
        </w:rPr>
        <w:t xml:space="preserve">онда </w:t>
      </w:r>
      <w:r>
        <w:rPr>
          <w:rFonts w:eastAsia="Arial Unicode MS"/>
          <w:i/>
          <w:lang w:val="kk-KZ" w:eastAsia="ko-KR"/>
        </w:rPr>
        <w:t>m</w:t>
      </w:r>
      <w:r>
        <w:rPr>
          <w:rFonts w:eastAsia="Arial Unicode MS"/>
          <w:i/>
          <w:vertAlign w:val="subscript"/>
          <w:lang w:val="kk-KZ" w:eastAsia="ko-KR"/>
        </w:rPr>
        <w:t>x</w:t>
      </w:r>
      <w:r>
        <w:rPr>
          <w:rFonts w:eastAsia="Arial Unicode MS"/>
          <w:lang w:val="kk-KZ" w:eastAsia="ko-KR"/>
        </w:rPr>
        <w:t xml:space="preserve">  және  </w:t>
      </w:r>
      <w:r>
        <w:rPr>
          <w:rFonts w:eastAsia="Arial Unicode MS"/>
          <w:i/>
          <w:lang w:val="kk-KZ" w:eastAsia="ko-KR"/>
        </w:rPr>
        <w:t>m</w:t>
      </w:r>
      <w:r>
        <w:rPr>
          <w:rFonts w:eastAsia="Arial Unicode MS"/>
          <w:i/>
          <w:vertAlign w:val="subscript"/>
          <w:lang w:val="kk-KZ" w:eastAsia="ko-KR"/>
        </w:rPr>
        <w:t>y</w:t>
      </w:r>
      <w:r>
        <w:rPr>
          <w:rFonts w:eastAsia="Arial Unicode MS"/>
          <w:lang w:val="kk-KZ" w:eastAsia="ko-KR"/>
        </w:rPr>
        <w:t xml:space="preserve"> – нүктелердің орналасу қателіктері координаттар өстері бойынша.</w:t>
      </w:r>
    </w:p>
    <w:p>
      <w:pPr>
        <w:ind w:firstLine="454"/>
        <w:jc w:val="both"/>
        <w:rPr>
          <w:rFonts w:eastAsia="Arial Unicode MS"/>
          <w:lang w:val="kk-KZ" w:eastAsia="ko-KR"/>
        </w:rPr>
      </w:pPr>
      <w:r>
        <w:rPr>
          <w:rFonts w:eastAsia="Arial Unicode MS"/>
          <w:lang w:val="kk-KZ" w:eastAsia="ko-KR"/>
        </w:rPr>
        <w:t>Топотүсіріс бойынша инструкцияда 1:5000, 1:2000, 1:1000 және 1:500 масштабтардағы пландағы жергілікті жерлердегі жағалау сызығы нақты көрінетін заттар мен контурлардың жақын орналасқан түсіру негізінің нүктелерінен есептегендегі орналасу ОКҮ 0,5 мм, ал таулы аудандарда - 0,7 мм – ден аспаулары керек.</w:t>
      </w:r>
    </w:p>
    <w:p>
      <w:pPr>
        <w:widowControl w:val="0"/>
        <w:shd w:val="clear" w:color="auto" w:fill="FFFFFF"/>
        <w:ind w:firstLine="454"/>
        <w:jc w:val="both"/>
        <w:rPr>
          <w:lang w:val="kk-KZ"/>
        </w:rPr>
      </w:pPr>
      <w:r>
        <w:rPr>
          <w:rFonts w:eastAsia="Arial Unicode MS"/>
          <w:lang w:val="kk-KZ" w:eastAsia="ko-KR"/>
        </w:rPr>
        <w:t>Пландардың көшірмелерінің дәлдігі неғұрлым төмен.</w:t>
      </w:r>
      <w:r>
        <w:rPr>
          <w:lang w:val="kk-KZ"/>
        </w:rPr>
        <w:t xml:space="preserve"> Әртүрлі көшірмелер жасау тәсілдерінің (фотомеханикалықтан басқа) нәтижесіндегі қателер әртүрлі, олар келесілер: </w:t>
      </w:r>
    </w:p>
    <w:p>
      <w:pPr>
        <w:widowControl w:val="0"/>
        <w:shd w:val="clear" w:color="auto" w:fill="FFFFFF"/>
        <w:ind w:firstLine="454"/>
        <w:jc w:val="both"/>
        <w:rPr>
          <w:rFonts w:ascii="Kz Times New Roman" w:hAnsi="Kz Times New Roman" w:cs="Kz Times New Roman"/>
          <w:i/>
          <w:lang w:val="kk-KZ"/>
        </w:rPr>
      </w:pPr>
      <w:r>
        <w:rPr>
          <w:rFonts w:ascii="Kz Times New Roman" w:hAnsi="Kz Times New Roman" w:cs="Kz Times New Roman"/>
          <w:i/>
          <w:lang w:val="kk-KZ"/>
        </w:rPr>
        <w:t>1. Сәулелі столда тущьпен бір уақытта көшірмені сызуда көшірменің дәлдігіне:</w:t>
      </w:r>
    </w:p>
    <w:p>
      <w:pPr>
        <w:widowControl w:val="0"/>
        <w:shd w:val="clear" w:color="auto" w:fill="FFFFFF"/>
        <w:ind w:firstLine="454"/>
        <w:jc w:val="both"/>
        <w:rPr>
          <w:lang w:val="kk-KZ"/>
        </w:rPr>
      </w:pPr>
      <w:r>
        <w:rPr>
          <w:lang w:val="kk-KZ"/>
        </w:rPr>
        <w:t>- көшірмелеу қатесі;</w:t>
      </w:r>
    </w:p>
    <w:p>
      <w:pPr>
        <w:widowControl w:val="0"/>
        <w:shd w:val="clear" w:color="auto" w:fill="FFFFFF"/>
        <w:ind w:firstLine="454"/>
        <w:jc w:val="both"/>
        <w:rPr>
          <w:lang w:val="kk-KZ"/>
        </w:rPr>
      </w:pPr>
      <w:r>
        <w:rPr>
          <w:lang w:val="kk-KZ"/>
        </w:rPr>
        <w:t>- көшірмені сызу қатесі әсерлерін тигізеді.</w:t>
      </w:r>
    </w:p>
    <w:p>
      <w:pPr>
        <w:widowControl w:val="0"/>
        <w:shd w:val="clear" w:color="auto" w:fill="FFFFFF"/>
        <w:ind w:firstLine="454"/>
        <w:jc w:val="both"/>
        <w:rPr>
          <w:rFonts w:ascii="Kz Times New Roman" w:hAnsi="Kz Times New Roman" w:cs="Kz Times New Roman"/>
          <w:i/>
          <w:lang w:val="kk-KZ"/>
        </w:rPr>
      </w:pPr>
      <w:r>
        <w:rPr>
          <w:i/>
          <w:lang w:val="kk-KZ"/>
        </w:rPr>
        <w:t>2</w:t>
      </w:r>
      <w:r>
        <w:rPr>
          <w:rFonts w:ascii="Kz Times New Roman" w:hAnsi="Kz Times New Roman" w:cs="Kz Times New Roman"/>
          <w:i/>
          <w:lang w:val="kk-KZ"/>
        </w:rPr>
        <w:t>. Сәулелі столда қарындашпен алдын ала көшірмені сызуда келесі қателер әсірін тигізеді:</w:t>
      </w:r>
    </w:p>
    <w:p>
      <w:pPr>
        <w:widowControl w:val="0"/>
        <w:shd w:val="clear" w:color="auto" w:fill="FFFFFF"/>
        <w:tabs>
          <w:tab w:val="left" w:pos="590"/>
        </w:tabs>
        <w:ind w:firstLine="454"/>
        <w:jc w:val="both"/>
        <w:rPr>
          <w:lang w:val="kk-KZ"/>
        </w:rPr>
      </w:pPr>
      <w:r>
        <w:rPr>
          <w:lang w:val="kk-KZ"/>
        </w:rPr>
        <w:t>а)  көшірмелеу (қарындашпен) қатесі;</w:t>
      </w:r>
      <w:r>
        <w:rPr>
          <w:lang w:val="kk-KZ"/>
        </w:rPr>
        <w:tab/>
      </w:r>
    </w:p>
    <w:p>
      <w:pPr>
        <w:ind w:firstLine="454"/>
        <w:jc w:val="both"/>
        <w:rPr>
          <w:rFonts w:eastAsia="Arial Unicode MS"/>
          <w:lang w:val="kk-KZ" w:eastAsia="ko-KR"/>
        </w:rPr>
      </w:pPr>
      <w:r>
        <w:rPr>
          <w:lang w:val="kk-KZ"/>
        </w:rPr>
        <w:t>б)</w:t>
      </w:r>
      <w:r>
        <w:rPr>
          <w:lang w:val="kk-KZ"/>
        </w:rPr>
        <w:tab/>
      </w:r>
      <w:r>
        <w:rPr>
          <w:lang w:val="kk-KZ"/>
        </w:rPr>
        <w:t>тущьпен көшірмені басу қатесі.</w:t>
      </w:r>
      <w:r>
        <w:rPr>
          <w:rFonts w:eastAsia="Arial Unicode MS"/>
          <w:lang w:val="kk-KZ" w:eastAsia="ko-KR"/>
        </w:rPr>
        <w:t xml:space="preserve">   </w:t>
      </w:r>
    </w:p>
    <w:p>
      <w:pPr>
        <w:widowControl w:val="0"/>
        <w:shd w:val="clear" w:color="auto" w:fill="FFFFFF"/>
        <w:tabs>
          <w:tab w:val="left" w:pos="595"/>
        </w:tabs>
        <w:ind w:firstLine="454"/>
        <w:jc w:val="both"/>
        <w:rPr>
          <w:rFonts w:ascii="Kz Times New Roman" w:hAnsi="Kz Times New Roman" w:cs="Kz Times New Roman"/>
          <w:i/>
          <w:lang w:val="kk-KZ"/>
        </w:rPr>
      </w:pPr>
      <w:r>
        <w:rPr>
          <w:rFonts w:ascii="Kz Times New Roman" w:hAnsi="Kz Times New Roman" w:cs="Kz Times New Roman"/>
          <w:i/>
          <w:lang w:val="kk-KZ"/>
        </w:rPr>
        <w:t>3. Графитті қағаз арқылы көшіріп сызуда немесе көшірменің тура өзіне батырып сызуда қателер әсерін тигізеді:</w:t>
      </w:r>
    </w:p>
    <w:p>
      <w:pPr>
        <w:widowControl w:val="0"/>
        <w:shd w:val="clear" w:color="auto" w:fill="FFFFFF"/>
        <w:tabs>
          <w:tab w:val="left" w:pos="595"/>
        </w:tabs>
        <w:ind w:firstLine="454"/>
        <w:jc w:val="both"/>
        <w:rPr>
          <w:lang w:val="kk-KZ"/>
        </w:rPr>
      </w:pPr>
      <w:r>
        <w:rPr>
          <w:lang w:val="kk-KZ"/>
        </w:rPr>
        <w:t>а) батырып сызудың,</w:t>
      </w:r>
      <w:r>
        <w:rPr>
          <w:lang w:val="kk-KZ"/>
        </w:rPr>
        <w:tab/>
      </w:r>
    </w:p>
    <w:p>
      <w:pPr>
        <w:widowControl w:val="0"/>
        <w:shd w:val="clear" w:color="auto" w:fill="FFFFFF"/>
        <w:tabs>
          <w:tab w:val="left" w:pos="595"/>
        </w:tabs>
        <w:ind w:firstLine="454"/>
        <w:jc w:val="both"/>
        <w:rPr>
          <w:lang w:val="kk-KZ"/>
        </w:rPr>
      </w:pPr>
      <w:r>
        <w:rPr>
          <w:lang w:val="kk-KZ"/>
        </w:rPr>
        <w:t>б)</w:t>
      </w:r>
      <w:r>
        <w:rPr>
          <w:lang w:val="kk-KZ"/>
        </w:rPr>
        <w:tab/>
      </w:r>
      <w:r>
        <w:rPr>
          <w:lang w:val="kk-KZ"/>
        </w:rPr>
        <w:t>көшірмені тущьпен сызудың.</w:t>
      </w:r>
    </w:p>
    <w:p>
      <w:pPr>
        <w:widowControl w:val="0"/>
        <w:shd w:val="clear" w:color="auto" w:fill="FFFFFF"/>
        <w:tabs>
          <w:tab w:val="left" w:pos="614"/>
        </w:tabs>
        <w:ind w:firstLine="454"/>
        <w:jc w:val="both"/>
        <w:rPr>
          <w:rFonts w:ascii="Kz Times New Roman" w:hAnsi="Kz Times New Roman" w:cs="Kz Times New Roman"/>
          <w:i/>
          <w:lang w:val="kk-KZ"/>
        </w:rPr>
      </w:pPr>
      <w:r>
        <w:rPr>
          <w:rFonts w:ascii="Kz Times New Roman" w:hAnsi="Kz Times New Roman" w:cs="Kz Times New Roman"/>
          <w:i/>
          <w:lang w:val="kk-KZ"/>
        </w:rPr>
        <w:t>4</w:t>
      </w:r>
      <w:r>
        <w:rPr>
          <w:rFonts w:ascii="Kz Times New Roman" w:hAnsi="Kz Times New Roman" w:cs="Kz Times New Roman"/>
          <w:i/>
        </w:rPr>
        <w:t>.</w:t>
      </w:r>
      <w:r>
        <w:rPr>
          <w:rFonts w:ascii="Kz Times New Roman" w:hAnsi="Kz Times New Roman" w:cs="Kz Times New Roman"/>
          <w:i/>
          <w:lang w:val="kk-KZ"/>
        </w:rPr>
        <w:t xml:space="preserve"> Пантографпен көшірме жасауда қателер пайда болады:</w:t>
      </w:r>
    </w:p>
    <w:p>
      <w:pPr>
        <w:widowControl w:val="0"/>
        <w:shd w:val="clear" w:color="auto" w:fill="FFFFFF"/>
        <w:tabs>
          <w:tab w:val="left" w:pos="605"/>
        </w:tabs>
        <w:ind w:firstLine="454"/>
        <w:jc w:val="both"/>
        <w:rPr>
          <w:lang w:val="kk-KZ"/>
        </w:rPr>
      </w:pPr>
      <w:r>
        <w:t>а)</w:t>
      </w:r>
      <w:r>
        <w:rPr>
          <w:lang w:val="kk-KZ"/>
        </w:rPr>
        <w:t xml:space="preserve"> айналдыру шпилімен оригинал контурын айналдыру,</w:t>
      </w:r>
      <w:r>
        <w:tab/>
      </w:r>
    </w:p>
    <w:p>
      <w:pPr>
        <w:widowControl w:val="0"/>
        <w:shd w:val="clear" w:color="auto" w:fill="FFFFFF"/>
        <w:tabs>
          <w:tab w:val="left" w:pos="605"/>
        </w:tabs>
        <w:ind w:firstLine="454"/>
        <w:jc w:val="both"/>
        <w:rPr>
          <w:lang w:val="kk-KZ"/>
        </w:rPr>
      </w:pPr>
      <w:r>
        <w:rPr>
          <w:lang w:val="kk-KZ"/>
        </w:rPr>
        <w:t>б)</w:t>
      </w:r>
      <w:r>
        <w:rPr>
          <w:lang w:val="kk-KZ"/>
        </w:rPr>
        <w:tab/>
      </w:r>
      <w:r>
        <w:rPr>
          <w:lang w:val="kk-KZ"/>
        </w:rPr>
        <w:t>аспаптық (пантографтың),</w:t>
      </w:r>
    </w:p>
    <w:p>
      <w:pPr>
        <w:widowControl w:val="0"/>
        <w:shd w:val="clear" w:color="auto" w:fill="FFFFFF"/>
        <w:tabs>
          <w:tab w:val="left" w:pos="605"/>
        </w:tabs>
        <w:ind w:firstLine="454"/>
        <w:jc w:val="both"/>
        <w:rPr>
          <w:lang w:val="kk-KZ"/>
        </w:rPr>
      </w:pPr>
      <w:r>
        <w:rPr>
          <w:lang w:val="kk-KZ"/>
        </w:rPr>
        <w:t>в)</w:t>
      </w:r>
      <w:r>
        <w:rPr>
          <w:lang w:val="kk-KZ"/>
        </w:rPr>
        <w:tab/>
      </w:r>
      <w:r>
        <w:rPr>
          <w:lang w:val="kk-KZ"/>
        </w:rPr>
        <w:t>көшірмені тущьпен бастыру.</w:t>
      </w:r>
    </w:p>
    <w:p>
      <w:pPr>
        <w:widowControl w:val="0"/>
        <w:shd w:val="clear" w:color="auto" w:fill="FFFFFF"/>
        <w:tabs>
          <w:tab w:val="left" w:pos="614"/>
        </w:tabs>
        <w:ind w:firstLine="454"/>
        <w:jc w:val="both"/>
        <w:rPr>
          <w:rFonts w:ascii="Kz Times New Roman" w:hAnsi="Kz Times New Roman" w:cs="Kz Times New Roman"/>
          <w:i/>
          <w:lang w:val="kk-KZ"/>
        </w:rPr>
      </w:pPr>
      <w:r>
        <w:rPr>
          <w:rFonts w:ascii="Kz Times New Roman" w:hAnsi="Kz Times New Roman" w:cs="Kz Times New Roman"/>
          <w:i/>
          <w:lang w:val="kk-KZ"/>
        </w:rPr>
        <w:t>5</w:t>
      </w:r>
      <w:r>
        <w:rPr>
          <w:rFonts w:ascii="Kz Times New Roman" w:hAnsi="Kz Times New Roman" w:cs="Kz Times New Roman"/>
          <w:i/>
        </w:rPr>
        <w:t>.</w:t>
      </w:r>
      <w:r>
        <w:rPr>
          <w:rFonts w:ascii="Kz Times New Roman" w:hAnsi="Kz Times New Roman" w:cs="Kz Times New Roman"/>
          <w:i/>
          <w:lang w:val="kk-KZ"/>
        </w:rPr>
        <w:t xml:space="preserve"> Квадраттар торы көмегімен </w:t>
      </w:r>
      <w:r>
        <w:rPr>
          <w:rFonts w:ascii="Kz Times New Roman" w:hAnsi="Kz Times New Roman" w:cs="Kz Times New Roman"/>
          <w:i/>
        </w:rPr>
        <w:t>пропорциональ</w:t>
      </w:r>
      <w:r>
        <w:rPr>
          <w:rFonts w:ascii="Kz Times New Roman" w:hAnsi="Kz Times New Roman" w:cs="Kz Times New Roman"/>
          <w:i/>
          <w:lang w:val="kk-KZ"/>
        </w:rPr>
        <w:t>ды</w:t>
      </w:r>
      <w:r>
        <w:rPr>
          <w:rFonts w:ascii="Kz Times New Roman" w:hAnsi="Kz Times New Roman" w:cs="Kz Times New Roman"/>
          <w:i/>
        </w:rPr>
        <w:t xml:space="preserve"> циркул</w:t>
      </w:r>
      <w:r>
        <w:rPr>
          <w:rFonts w:ascii="Kz Times New Roman" w:hAnsi="Kz Times New Roman" w:cs="Kz Times New Roman"/>
          <w:i/>
          <w:lang w:val="kk-KZ"/>
        </w:rPr>
        <w:t>ьді пайдалануда қателер пайда болады:</w:t>
      </w:r>
    </w:p>
    <w:p>
      <w:pPr>
        <w:widowControl w:val="0"/>
        <w:shd w:val="clear" w:color="auto" w:fill="FFFFFF"/>
        <w:tabs>
          <w:tab w:val="left" w:pos="619"/>
        </w:tabs>
        <w:ind w:firstLine="454"/>
        <w:jc w:val="both"/>
        <w:rPr>
          <w:lang w:val="kk-KZ"/>
        </w:rPr>
      </w:pPr>
      <w:r>
        <w:t>а)</w:t>
      </w:r>
      <w:r>
        <w:rPr>
          <w:lang w:val="kk-KZ"/>
        </w:rPr>
        <w:t xml:space="preserve"> оригиналда тор құру,</w:t>
      </w:r>
      <w:r>
        <w:tab/>
      </w:r>
      <w:r>
        <w:t xml:space="preserve"> </w:t>
      </w:r>
    </w:p>
    <w:p>
      <w:pPr>
        <w:widowControl w:val="0"/>
        <w:shd w:val="clear" w:color="auto" w:fill="FFFFFF"/>
        <w:tabs>
          <w:tab w:val="left" w:pos="619"/>
        </w:tabs>
        <w:ind w:firstLine="454"/>
        <w:jc w:val="both"/>
        <w:rPr>
          <w:lang w:val="kk-KZ"/>
        </w:rPr>
      </w:pPr>
      <w:r>
        <w:t xml:space="preserve">б) </w:t>
      </w:r>
      <w:r>
        <w:rPr>
          <w:lang w:val="kk-KZ"/>
        </w:rPr>
        <w:t>көшірмеде тор құру,</w:t>
      </w:r>
    </w:p>
    <w:p>
      <w:pPr>
        <w:widowControl w:val="0"/>
        <w:shd w:val="clear" w:color="auto" w:fill="FFFFFF"/>
        <w:tabs>
          <w:tab w:val="left" w:pos="619"/>
        </w:tabs>
        <w:ind w:firstLine="454"/>
        <w:jc w:val="both"/>
        <w:rPr>
          <w:lang w:val="kk-KZ"/>
        </w:rPr>
      </w:pPr>
      <w:r>
        <w:rPr>
          <w:lang w:val="kk-KZ"/>
        </w:rPr>
        <w:t xml:space="preserve">в) </w:t>
      </w:r>
      <w:r>
        <w:rPr>
          <w:lang w:val="kk-KZ"/>
        </w:rPr>
        <w:tab/>
      </w:r>
      <w:r>
        <w:rPr>
          <w:lang w:val="kk-KZ"/>
        </w:rPr>
        <w:t>циркуль арқылы сызу,</w:t>
      </w:r>
    </w:p>
    <w:p>
      <w:pPr>
        <w:widowControl w:val="0"/>
        <w:shd w:val="clear" w:color="auto" w:fill="FFFFFF"/>
        <w:tabs>
          <w:tab w:val="left" w:pos="619"/>
        </w:tabs>
        <w:ind w:firstLine="454"/>
        <w:jc w:val="both"/>
        <w:rPr>
          <w:lang w:val="kk-KZ"/>
        </w:rPr>
      </w:pPr>
      <w:r>
        <w:rPr>
          <w:lang w:val="kk-KZ"/>
        </w:rPr>
        <w:t>г) контурлық нүктелердің арасында сызық жүргізгенде оны жалпыландыру,</w:t>
      </w:r>
    </w:p>
    <w:p>
      <w:pPr>
        <w:widowControl w:val="0"/>
        <w:shd w:val="clear" w:color="auto" w:fill="FFFFFF"/>
        <w:tabs>
          <w:tab w:val="left" w:pos="619"/>
        </w:tabs>
        <w:ind w:firstLine="454"/>
        <w:jc w:val="both"/>
        <w:rPr>
          <w:lang w:val="kk-KZ"/>
        </w:rPr>
      </w:pPr>
      <w:r>
        <w:rPr>
          <w:lang w:val="kk-KZ"/>
        </w:rPr>
        <w:t>д) көшірмені тущьпен басу.</w:t>
      </w:r>
    </w:p>
    <w:p>
      <w:pPr>
        <w:ind w:firstLine="454"/>
        <w:jc w:val="both"/>
        <w:rPr>
          <w:rFonts w:eastAsia="Arial Unicode MS"/>
          <w:lang w:val="kk-KZ" w:eastAsia="ko-KR"/>
        </w:rPr>
      </w:pPr>
      <w:r>
        <w:rPr>
          <w:lang w:val="kk-KZ"/>
        </w:rPr>
        <w:t xml:space="preserve">Пантографтың аспаптық қатесінің мөлшері аспаптың конструкциялық ерекшеліктеріне байланысты әртүрлі болуы мүмкін. Көбінесе бұл қатенің мөлшері екі еселенген графикалық дәлдікке тең. Контурлы нүктелердің арасын қосатын сызықтарды жалпылау қатесі 0,15 мм тең. Ал басқа қателер графикалық қателерге теңестіріледі және олар тең болады </w:t>
      </w:r>
      <w:r>
        <w:rPr>
          <w:rFonts w:eastAsia="Arial Unicode MS"/>
          <w:lang w:val="kk-KZ" w:eastAsia="ko-KR"/>
        </w:rPr>
        <w:t>0,08 мм.</w:t>
      </w:r>
    </w:p>
    <w:p>
      <w:pPr>
        <w:ind w:firstLine="454"/>
        <w:jc w:val="both"/>
        <w:rPr>
          <w:lang w:val="kk-KZ"/>
        </w:rPr>
      </w:pPr>
      <w:r>
        <w:rPr>
          <w:lang w:val="kk-KZ"/>
        </w:rPr>
        <w:t xml:space="preserve"> Копиядағы контурлық нүктелердің орналасу кателері бастапқы үш жағдайда келесі формуламен анықталады:</w:t>
      </w:r>
    </w:p>
    <w:p>
      <w:pPr>
        <w:widowControl w:val="0"/>
        <w:shd w:val="clear" w:color="auto" w:fill="FFFFFF"/>
        <w:tabs>
          <w:tab w:val="left" w:pos="3763"/>
        </w:tabs>
        <w:ind w:firstLine="454"/>
        <w:jc w:val="center"/>
        <w:rPr>
          <w:lang w:val="kk-KZ"/>
        </w:rPr>
      </w:pPr>
      <w:r>
        <w:rPr>
          <w:i/>
          <w:w w:val="111"/>
          <w:position w:val="-14"/>
          <w:lang w:val="en-US"/>
        </w:rPr>
        <w:object>
          <v:shape id="_x0000_i1051" o:spt="75" type="#_x0000_t75" style="height:23pt;width:107pt;" o:ole="t" fillcolor="#000011" filled="f" stroked="f" coordsize="21600,21600">
            <v:path/>
            <v:fill on="f" alignshape="1" focussize="0,0"/>
            <v:stroke on="f"/>
            <v:imagedata r:id="rId60" grayscale="f" bilevel="f" o:title=""/>
            <o:lock v:ext="edit" aspectratio="t"/>
            <w10:wrap type="none"/>
            <w10:anchorlock/>
          </v:shape>
          <o:OLEObject Type="Embed" ProgID="Equation.3" ShapeID="_x0000_i1051" DrawAspect="Content" ObjectID="_1468075750" r:id="rId59">
            <o:LockedField>false</o:LockedField>
          </o:OLEObject>
        </w:object>
      </w:r>
    </w:p>
    <w:p>
      <w:pPr>
        <w:widowControl w:val="0"/>
        <w:shd w:val="clear" w:color="auto" w:fill="FFFFFF"/>
        <w:ind w:firstLine="454"/>
        <w:jc w:val="both"/>
        <w:rPr>
          <w:lang w:val="kk-KZ"/>
        </w:rPr>
      </w:pPr>
      <w:r>
        <w:rPr>
          <w:lang w:val="kk-KZ"/>
        </w:rPr>
        <w:t>төртінші жағдайда:</w:t>
      </w:r>
    </w:p>
    <w:p>
      <w:pPr>
        <w:widowControl w:val="0"/>
        <w:shd w:val="clear" w:color="auto" w:fill="FFFFFF"/>
        <w:tabs>
          <w:tab w:val="left" w:pos="4344"/>
        </w:tabs>
        <w:ind w:firstLine="454"/>
        <w:jc w:val="center"/>
        <w:rPr>
          <w:lang w:val="kk-KZ"/>
        </w:rPr>
      </w:pPr>
      <w:r>
        <w:rPr>
          <w:i/>
          <w:w w:val="111"/>
          <w:position w:val="-14"/>
          <w:lang w:val="en-US"/>
        </w:rPr>
        <w:object>
          <v:shape id="_x0000_i1052" o:spt="75" type="#_x0000_t75" style="height:23pt;width:175.95pt;" o:ole="t" fillcolor="#000011" filled="f" stroked="f" coordsize="21600,21600">
            <v:path/>
            <v:fill on="f" alignshape="1" focussize="0,0"/>
            <v:stroke on="f"/>
            <v:imagedata r:id="rId62" grayscale="f" bilevel="f" o:title=""/>
            <o:lock v:ext="edit" aspectratio="t"/>
            <w10:wrap type="none"/>
            <w10:anchorlock/>
          </v:shape>
          <o:OLEObject Type="Embed" ProgID="Equation.3" ShapeID="_x0000_i1052" DrawAspect="Content" ObjectID="_1468075751" r:id="rId61">
            <o:LockedField>false</o:LockedField>
          </o:OLEObject>
        </w:object>
      </w:r>
      <w:r>
        <w:rPr>
          <w:lang w:val="kk-KZ"/>
        </w:rPr>
        <w:t>,</w:t>
      </w:r>
    </w:p>
    <w:p>
      <w:pPr>
        <w:widowControl w:val="0"/>
        <w:shd w:val="clear" w:color="auto" w:fill="FFFFFF"/>
        <w:ind w:firstLine="454"/>
        <w:jc w:val="both"/>
        <w:rPr>
          <w:lang w:val="kk-KZ"/>
        </w:rPr>
      </w:pPr>
      <w:r>
        <w:rPr>
          <w:lang w:val="kk-KZ"/>
        </w:rPr>
        <w:t>бесінші —</w:t>
      </w:r>
    </w:p>
    <w:p>
      <w:pPr>
        <w:widowControl w:val="0"/>
        <w:shd w:val="clear" w:color="auto" w:fill="FFFFFF"/>
        <w:tabs>
          <w:tab w:val="left" w:pos="4579"/>
        </w:tabs>
        <w:ind w:firstLine="454"/>
        <w:jc w:val="center"/>
        <w:rPr>
          <w:lang w:val="kk-KZ"/>
        </w:rPr>
      </w:pPr>
      <w:r>
        <w:rPr>
          <w:i/>
          <w:w w:val="111"/>
          <w:position w:val="-14"/>
          <w:lang w:val="en-US"/>
        </w:rPr>
        <w:object>
          <v:shape id="_x0000_i1053" o:spt="75" type="#_x0000_t75" style="height:23pt;width:196pt;" o:ole="t" fillcolor="#000011" filled="f" stroked="f" coordsize="21600,21600">
            <v:path/>
            <v:fill on="f" alignshape="1" focussize="0,0"/>
            <v:stroke on="f"/>
            <v:imagedata r:id="rId64" grayscale="f" bilevel="f" o:title=""/>
            <o:lock v:ext="edit" aspectratio="t"/>
            <w10:wrap type="none"/>
            <w10:anchorlock/>
          </v:shape>
          <o:OLEObject Type="Embed" ProgID="Equation.3" ShapeID="_x0000_i1053" DrawAspect="Content" ObjectID="_1468075752" r:id="rId63">
            <o:LockedField>false</o:LockedField>
          </o:OLEObject>
        </w:object>
      </w:r>
      <w:r>
        <w:rPr>
          <w:lang w:val="kk-KZ"/>
        </w:rPr>
        <w:t>,</w:t>
      </w:r>
    </w:p>
    <w:p>
      <w:pPr>
        <w:widowControl w:val="0"/>
        <w:shd w:val="clear" w:color="auto" w:fill="FFFFFF"/>
        <w:ind w:firstLine="454"/>
        <w:jc w:val="both"/>
        <w:rPr>
          <w:lang w:val="kk-KZ"/>
        </w:rPr>
      </w:pPr>
      <w:r>
        <w:rPr>
          <w:lang w:val="kk-KZ"/>
        </w:rPr>
        <w:t>фотомеханикалық көшіруде:</w:t>
      </w:r>
    </w:p>
    <w:p>
      <w:pPr>
        <w:widowControl w:val="0"/>
        <w:shd w:val="clear" w:color="auto" w:fill="FFFFFF"/>
        <w:tabs>
          <w:tab w:val="left" w:pos="3293"/>
        </w:tabs>
        <w:ind w:firstLine="454"/>
        <w:jc w:val="center"/>
        <w:rPr>
          <w:lang w:val="kk-KZ"/>
        </w:rPr>
      </w:pPr>
      <w:r>
        <w:rPr>
          <w:i/>
          <w:w w:val="111"/>
          <w:position w:val="-14"/>
          <w:lang w:val="en-US"/>
        </w:rPr>
        <w:object>
          <v:shape id="_x0000_i1054" o:spt="75" type="#_x0000_t75" style="height:19pt;width:57pt;" o:ole="t" fillcolor="#000011" filled="f" stroked="f" coordsize="21600,21600">
            <v:path/>
            <v:fill on="f" alignshape="1" focussize="0,0"/>
            <v:stroke on="f"/>
            <v:imagedata r:id="rId66" grayscale="f" bilevel="f" o:title=""/>
            <o:lock v:ext="edit" aspectratio="t"/>
            <w10:wrap type="none"/>
            <w10:anchorlock/>
          </v:shape>
          <o:OLEObject Type="Embed" ProgID="Equation.3" ShapeID="_x0000_i1054" DrawAspect="Content" ObjectID="_1468075753" r:id="rId65">
            <o:LockedField>false</o:LockedField>
          </o:OLEObject>
        </w:object>
      </w:r>
    </w:p>
    <w:p>
      <w:pPr>
        <w:widowControl w:val="0"/>
        <w:shd w:val="clear" w:color="auto" w:fill="FFFFFF"/>
        <w:ind w:firstLine="454"/>
        <w:jc w:val="both"/>
        <w:rPr>
          <w:lang w:val="kk-KZ"/>
        </w:rPr>
      </w:pPr>
      <w:r>
        <w:rPr>
          <w:lang w:val="kk-KZ"/>
        </w:rPr>
        <w:t xml:space="preserve">оларда: </w:t>
      </w:r>
      <w:r>
        <w:rPr>
          <w:i/>
          <w:lang w:val="kk-KZ"/>
        </w:rPr>
        <w:t>m</w:t>
      </w:r>
      <w:r>
        <w:rPr>
          <w:i/>
          <w:vertAlign w:val="subscript"/>
          <w:lang w:val="kk-KZ"/>
        </w:rPr>
        <w:t>t</w:t>
      </w:r>
      <w:r>
        <w:rPr>
          <w:i/>
          <w:lang w:val="kk-KZ"/>
        </w:rPr>
        <w:t xml:space="preserve"> </w:t>
      </w:r>
      <w:r>
        <w:rPr>
          <w:lang w:val="kk-KZ"/>
        </w:rPr>
        <w:t>— ориги</w:t>
      </w:r>
      <w:r>
        <w:rPr>
          <w:lang w:val="kk-KZ"/>
        </w:rPr>
        <w:softHyphen/>
      </w:r>
      <w:r>
        <w:rPr>
          <w:lang w:val="kk-KZ"/>
        </w:rPr>
        <w:t xml:space="preserve">налдағы нүктенің орнының қатесі мм; </w:t>
      </w:r>
    </w:p>
    <w:p>
      <w:pPr>
        <w:widowControl w:val="0"/>
        <w:shd w:val="clear" w:color="auto" w:fill="FFFFFF"/>
        <w:ind w:firstLine="454"/>
        <w:jc w:val="both"/>
        <w:rPr>
          <w:lang w:val="kk-KZ"/>
        </w:rPr>
      </w:pPr>
      <w:r>
        <w:rPr>
          <w:i/>
          <w:lang w:val="kk-KZ"/>
        </w:rPr>
        <w:t xml:space="preserve">п </w:t>
      </w:r>
      <w:r>
        <w:rPr>
          <w:lang w:val="kk-KZ"/>
        </w:rPr>
        <w:t xml:space="preserve">— көшірме жасаудағы іс әрекеттерінің саны; </w:t>
      </w:r>
    </w:p>
    <w:p>
      <w:pPr>
        <w:widowControl w:val="0"/>
        <w:shd w:val="clear" w:color="auto" w:fill="FFFFFF"/>
        <w:ind w:firstLine="454"/>
        <w:jc w:val="both"/>
        <w:rPr>
          <w:lang w:val="kk-KZ"/>
        </w:rPr>
      </w:pPr>
      <w:r>
        <w:rPr>
          <w:i/>
          <w:lang w:val="kk-KZ"/>
        </w:rPr>
        <w:t xml:space="preserve">k </w:t>
      </w:r>
      <w:r>
        <w:rPr>
          <w:lang w:val="kk-KZ"/>
        </w:rPr>
        <w:t>— көшірменің масштабының оригинал масштабына қатынасы.</w:t>
      </w:r>
    </w:p>
    <w:p>
      <w:pPr>
        <w:rPr>
          <w:rFonts w:eastAsia="Arial Unicode MS"/>
          <w:lang w:eastAsia="ko-KR"/>
        </w:rPr>
      </w:pPr>
      <w:r>
        <w:rPr>
          <w:rFonts w:eastAsia="Arial Unicode MS"/>
          <w:i/>
          <w:lang w:val="kk-KZ" w:eastAsia="ko-KR"/>
        </w:rPr>
        <w:t xml:space="preserve">        </w:t>
      </w:r>
      <w:r>
        <w:rPr>
          <w:rFonts w:eastAsia="Arial Unicode MS"/>
          <w:i/>
          <w:lang w:val="en-US" w:eastAsia="ko-KR"/>
        </w:rPr>
        <w:t>k</w:t>
      </w:r>
      <w:r>
        <w:rPr>
          <w:rFonts w:eastAsia="Arial Unicode MS"/>
          <w:i/>
          <w:lang w:eastAsia="ko-KR"/>
        </w:rPr>
        <w:t>=</w:t>
      </w:r>
      <w:r>
        <w:rPr>
          <w:rFonts w:eastAsia="Arial Unicode MS"/>
          <w:lang w:eastAsia="ko-KR"/>
        </w:rPr>
        <w:t xml:space="preserve">1, </w:t>
      </w:r>
      <w:r>
        <w:rPr>
          <w:rFonts w:eastAsia="Arial Unicode MS"/>
          <w:lang w:val="kk-KZ" w:eastAsia="ko-KR"/>
        </w:rPr>
        <w:t>көшірме</w:t>
      </w:r>
      <w:r>
        <w:rPr>
          <w:rFonts w:eastAsia="Arial Unicode MS"/>
          <w:lang w:eastAsia="ko-KR"/>
        </w:rPr>
        <w:t xml:space="preserve"> М оригинал</w:t>
      </w:r>
      <w:r>
        <w:rPr>
          <w:rFonts w:eastAsia="Arial Unicode MS"/>
          <w:lang w:val="kk-KZ" w:eastAsia="ko-KR"/>
        </w:rPr>
        <w:t xml:space="preserve"> </w:t>
      </w:r>
      <w:r>
        <w:rPr>
          <w:rFonts w:eastAsia="Arial Unicode MS"/>
          <w:lang w:eastAsia="ko-KR"/>
        </w:rPr>
        <w:t>М</w:t>
      </w:r>
      <w:r>
        <w:rPr>
          <w:rFonts w:eastAsia="Arial Unicode MS"/>
          <w:lang w:val="kk-KZ" w:eastAsia="ko-KR"/>
        </w:rPr>
        <w:t>-на тең болғанда</w:t>
      </w:r>
      <w:r>
        <w:rPr>
          <w:rFonts w:eastAsia="Arial Unicode MS"/>
          <w:lang w:eastAsia="ko-KR"/>
        </w:rPr>
        <w:t>;</w:t>
      </w:r>
    </w:p>
    <w:p>
      <w:pPr>
        <w:ind w:firstLine="454"/>
        <w:rPr>
          <w:rFonts w:eastAsia="Arial Unicode MS"/>
          <w:lang w:eastAsia="ko-KR"/>
        </w:rPr>
      </w:pPr>
      <w:r>
        <w:rPr>
          <w:rFonts w:eastAsia="Arial Unicode MS"/>
          <w:i/>
          <w:lang w:val="en-US" w:eastAsia="ko-KR"/>
        </w:rPr>
        <w:t>k</w:t>
      </w:r>
      <w:r>
        <w:rPr>
          <w:rFonts w:eastAsia="Arial Unicode MS"/>
          <w:i/>
          <w:lang w:eastAsia="ko-KR"/>
        </w:rPr>
        <w:t xml:space="preserve"> =</w:t>
      </w:r>
      <w:r>
        <w:rPr>
          <w:rFonts w:eastAsia="Arial Unicode MS"/>
          <w:lang w:eastAsia="ko-KR"/>
        </w:rPr>
        <w:t xml:space="preserve">2, </w:t>
      </w:r>
      <w:r>
        <w:rPr>
          <w:rFonts w:eastAsia="Arial Unicode MS"/>
          <w:lang w:val="kk-KZ" w:eastAsia="ko-KR"/>
        </w:rPr>
        <w:t>көшірме</w:t>
      </w:r>
      <w:r>
        <w:rPr>
          <w:rFonts w:eastAsia="Arial Unicode MS"/>
          <w:lang w:eastAsia="ko-KR"/>
        </w:rPr>
        <w:t xml:space="preserve"> М оригинал</w:t>
      </w:r>
      <w:r>
        <w:rPr>
          <w:rFonts w:eastAsia="Arial Unicode MS"/>
          <w:lang w:val="kk-KZ" w:eastAsia="ko-KR"/>
        </w:rPr>
        <w:t xml:space="preserve"> </w:t>
      </w:r>
      <w:r>
        <w:rPr>
          <w:rFonts w:eastAsia="Arial Unicode MS"/>
          <w:lang w:eastAsia="ko-KR"/>
        </w:rPr>
        <w:t>М</w:t>
      </w:r>
      <w:r>
        <w:rPr>
          <w:rFonts w:eastAsia="Arial Unicode MS"/>
          <w:lang w:val="kk-KZ" w:eastAsia="ko-KR"/>
        </w:rPr>
        <w:t>-нан екі есе кем болғанд</w:t>
      </w:r>
      <w:r>
        <w:rPr>
          <w:rFonts w:eastAsia="Arial Unicode MS"/>
          <w:lang w:eastAsia="ko-KR"/>
        </w:rPr>
        <w:t>а;</w:t>
      </w:r>
    </w:p>
    <w:p>
      <w:pPr>
        <w:ind w:firstLine="454"/>
        <w:rPr>
          <w:rFonts w:eastAsia="Arial Unicode MS"/>
          <w:lang w:eastAsia="ko-KR"/>
        </w:rPr>
      </w:pPr>
      <w:r>
        <w:rPr>
          <w:rFonts w:eastAsia="Arial Unicode MS"/>
          <w:i/>
          <w:lang w:val="en-US" w:eastAsia="ko-KR"/>
        </w:rPr>
        <w:t>k</w:t>
      </w:r>
      <w:r>
        <w:rPr>
          <w:rFonts w:eastAsia="Arial Unicode MS"/>
          <w:lang w:eastAsia="ko-KR"/>
        </w:rPr>
        <w:t xml:space="preserve"> = 0,5, </w:t>
      </w:r>
      <w:r>
        <w:rPr>
          <w:rFonts w:eastAsia="Arial Unicode MS"/>
          <w:lang w:val="kk-KZ" w:eastAsia="ko-KR"/>
        </w:rPr>
        <w:t>көшірме</w:t>
      </w:r>
      <w:r>
        <w:rPr>
          <w:rFonts w:eastAsia="Arial Unicode MS"/>
          <w:lang w:eastAsia="ko-KR"/>
        </w:rPr>
        <w:t xml:space="preserve"> М оригинал</w:t>
      </w:r>
      <w:r>
        <w:rPr>
          <w:rFonts w:eastAsia="Arial Unicode MS"/>
          <w:lang w:val="kk-KZ" w:eastAsia="ko-KR"/>
        </w:rPr>
        <w:t xml:space="preserve"> </w:t>
      </w:r>
      <w:r>
        <w:rPr>
          <w:rFonts w:eastAsia="Arial Unicode MS"/>
          <w:lang w:eastAsia="ko-KR"/>
        </w:rPr>
        <w:t>М</w:t>
      </w:r>
      <w:r>
        <w:rPr>
          <w:rFonts w:eastAsia="Arial Unicode MS"/>
          <w:lang w:val="kk-KZ" w:eastAsia="ko-KR"/>
        </w:rPr>
        <w:t>-нан екі есе үлкен болғанд</w:t>
      </w:r>
      <w:r>
        <w:rPr>
          <w:rFonts w:eastAsia="Arial Unicode MS"/>
          <w:lang w:eastAsia="ko-KR"/>
        </w:rPr>
        <w:t>а.</w:t>
      </w:r>
    </w:p>
    <w:p>
      <w:pPr>
        <w:ind w:firstLine="454"/>
        <w:rPr>
          <w:color w:val="00FFFF"/>
        </w:rPr>
      </w:pPr>
      <w:r>
        <w:rPr>
          <w:rFonts w:eastAsia="Arial Unicode MS"/>
          <w:lang w:val="kk-KZ" w:eastAsia="ko-KR"/>
        </w:rPr>
        <w:t xml:space="preserve">Бұл формулаларда көшірме және </w:t>
      </w:r>
      <w:r>
        <w:rPr>
          <w:rFonts w:eastAsia="Arial Unicode MS"/>
          <w:lang w:eastAsia="ko-KR"/>
        </w:rPr>
        <w:t>оригинал</w:t>
      </w:r>
      <w:r>
        <w:rPr>
          <w:rFonts w:eastAsia="Arial Unicode MS"/>
          <w:lang w:val="kk-KZ" w:eastAsia="ko-KR"/>
        </w:rPr>
        <w:t xml:space="preserve"> қағаздарының </w:t>
      </w:r>
      <w:r>
        <w:rPr>
          <w:rFonts w:eastAsia="Arial Unicode MS"/>
          <w:lang w:eastAsia="ko-KR"/>
        </w:rPr>
        <w:t>деформация</w:t>
      </w:r>
      <w:r>
        <w:rPr>
          <w:rFonts w:eastAsia="Arial Unicode MS"/>
          <w:lang w:val="kk-KZ" w:eastAsia="ko-KR"/>
        </w:rPr>
        <w:t>сы есепке алынбайды.</w:t>
      </w:r>
      <w:r>
        <w:rPr>
          <w:rFonts w:eastAsia="Arial Unicode MS"/>
          <w:lang w:eastAsia="ko-KR"/>
        </w:rPr>
        <w:t xml:space="preserve"> </w:t>
      </w:r>
    </w:p>
    <w:p>
      <w:pPr>
        <w:ind w:firstLine="454"/>
        <w:rPr>
          <w:rFonts w:ascii="Kz Times New Roman" w:hAnsi="Kz Times New Roman" w:cs="Kz Times New Roman"/>
          <w:i/>
          <w:lang w:val="kk-KZ"/>
        </w:rPr>
      </w:pPr>
      <w:r>
        <w:rPr>
          <w:rFonts w:ascii="Kz Times New Roman" w:hAnsi="Kz Times New Roman" w:cs="Kz Times New Roman"/>
          <w:i/>
          <w:lang w:val="kk-KZ"/>
        </w:rPr>
        <w:t>Планда жер бедерін бейнелеу дәлдігі</w:t>
      </w:r>
    </w:p>
    <w:p>
      <w:pPr>
        <w:widowControl w:val="0"/>
        <w:shd w:val="clear" w:color="auto" w:fill="FFFFFF"/>
        <w:ind w:firstLine="454"/>
        <w:jc w:val="both"/>
        <w:rPr>
          <w:b/>
          <w:lang w:val="kk-KZ"/>
        </w:rPr>
      </w:pPr>
      <w:r>
        <w:rPr>
          <w:lang w:val="kk-KZ"/>
        </w:rPr>
        <w:t>Бұл мөлшер горизонтальда жатқан нүктенің биіктігінің ОКҮ, басқаша айтқанда нүктенің горизонтальдағы биіктік бойынша орналасқан орнының ОКҮ сипатталады және</w:t>
      </w:r>
      <w:r>
        <w:rPr>
          <w:b/>
          <w:lang w:val="kk-KZ"/>
        </w:rPr>
        <w:t xml:space="preserve"> </w:t>
      </w:r>
      <w:r>
        <w:rPr>
          <w:lang w:val="kk-KZ"/>
        </w:rPr>
        <w:t>Коппе формуласымен анықталады:</w:t>
      </w:r>
    </w:p>
    <w:p>
      <w:pPr>
        <w:ind w:firstLine="454"/>
        <w:jc w:val="center"/>
        <w:rPr>
          <w:lang w:val="kk-KZ"/>
        </w:rPr>
      </w:pPr>
      <w:r>
        <w:rPr>
          <w:position w:val="-12"/>
        </w:rPr>
        <w:object>
          <v:shape id="_x0000_i1055" o:spt="75" type="#_x0000_t75" style="height:18pt;width:86.85pt;" o:ole="t" fillcolor="#000011" filled="f" o:preferrelative="t" stroked="f" coordsize="21600,21600">
            <v:path/>
            <v:fill on="f" focussize="0,0"/>
            <v:stroke on="f"/>
            <v:imagedata r:id="rId68" o:title=""/>
            <o:lock v:ext="edit" aspectratio="t"/>
            <w10:wrap type="none"/>
            <w10:anchorlock/>
          </v:shape>
          <o:OLEObject Type="Embed" ProgID="Equation.3" ShapeID="_x0000_i1055" DrawAspect="Content" ObjectID="_1468075754" r:id="rId67">
            <o:LockedField>false</o:LockedField>
          </o:OLEObject>
        </w:object>
      </w:r>
    </w:p>
    <w:p>
      <w:pPr>
        <w:widowControl w:val="0"/>
        <w:shd w:val="clear" w:color="auto" w:fill="FFFFFF"/>
        <w:tabs>
          <w:tab w:val="left" w:pos="4867"/>
        </w:tabs>
        <w:ind w:firstLine="454"/>
        <w:jc w:val="both"/>
        <w:rPr>
          <w:lang w:val="kk-KZ"/>
        </w:rPr>
      </w:pPr>
      <w:r>
        <w:rPr>
          <w:lang w:val="kk-KZ"/>
        </w:rPr>
        <w:t xml:space="preserve">онда </w:t>
      </w:r>
      <w:r>
        <w:rPr>
          <w:i/>
          <w:lang w:val="kk-KZ"/>
        </w:rPr>
        <w:t xml:space="preserve">а </w:t>
      </w:r>
      <w:r>
        <w:rPr>
          <w:lang w:val="kk-KZ"/>
        </w:rPr>
        <w:t>— жер беті нүктесінің биіктік бойынша орналасқан орнын анықтау дәлдігін сипаттайтын өлшем және оған келесі қателер кіреді: станцияның биіктігін және станция мен пикет аралығындағы өзара биіктікті анықтау, таблицалармен өзара биіктікті анықтау, жер бетінің топографиялық кедір-бұдырлығының әсеріне және пикеттер арасындағы көлбеуліктің біркелкі еместігіне байланысты.</w:t>
      </w:r>
    </w:p>
    <w:p>
      <w:pPr>
        <w:widowControl w:val="0"/>
        <w:shd w:val="clear" w:color="auto" w:fill="FFFFFF"/>
        <w:tabs>
          <w:tab w:val="left" w:pos="4867"/>
        </w:tabs>
        <w:ind w:firstLine="454"/>
        <w:jc w:val="both"/>
        <w:rPr>
          <w:lang w:val="kk-KZ"/>
        </w:rPr>
      </w:pPr>
      <w:r>
        <w:rPr>
          <w:lang w:val="kk-KZ"/>
        </w:rPr>
        <w:t>b</w:t>
      </w:r>
      <w:r>
        <w:rPr>
          <w:i/>
          <w:lang w:val="kk-KZ"/>
        </w:rPr>
        <w:t xml:space="preserve"> </w:t>
      </w:r>
      <w:r>
        <w:rPr>
          <w:lang w:val="kk-KZ"/>
        </w:rPr>
        <w:t>— нүктенің горизонталь жазықтықта жылжыуын сипаттайтын мөлшер және келесілерден тұрады:</w:t>
      </w:r>
    </w:p>
    <w:p>
      <w:pPr>
        <w:widowControl w:val="0"/>
        <w:shd w:val="clear" w:color="auto" w:fill="FFFFFF"/>
        <w:tabs>
          <w:tab w:val="left" w:pos="4867"/>
        </w:tabs>
        <w:ind w:firstLine="454"/>
        <w:jc w:val="both"/>
        <w:rPr>
          <w:lang w:val="kk-KZ"/>
        </w:rPr>
      </w:pPr>
      <w:r>
        <w:rPr>
          <w:lang w:val="kk-KZ"/>
        </w:rPr>
        <w:t>-станцияның пландық орнын анықтауда жіберілген қатегеден;</w:t>
      </w:r>
    </w:p>
    <w:p>
      <w:pPr>
        <w:widowControl w:val="0"/>
        <w:shd w:val="clear" w:color="auto" w:fill="FFFFFF"/>
        <w:tabs>
          <w:tab w:val="left" w:pos="4867"/>
        </w:tabs>
        <w:ind w:firstLine="454"/>
        <w:jc w:val="both"/>
        <w:rPr>
          <w:lang w:val="kk-KZ"/>
        </w:rPr>
      </w:pPr>
      <w:r>
        <w:rPr>
          <w:lang w:val="kk-KZ"/>
        </w:rPr>
        <w:t>-интерполяциялаудағы жіберілген қателерден;</w:t>
      </w:r>
    </w:p>
    <w:p>
      <w:pPr>
        <w:widowControl w:val="0"/>
        <w:shd w:val="clear" w:color="auto" w:fill="FFFFFF"/>
        <w:tabs>
          <w:tab w:val="left" w:pos="4867"/>
        </w:tabs>
        <w:ind w:firstLine="454"/>
        <w:jc w:val="both"/>
        <w:rPr>
          <w:lang w:val="kk-KZ"/>
        </w:rPr>
      </w:pPr>
      <w:r>
        <w:rPr>
          <w:lang w:val="kk-KZ"/>
        </w:rPr>
        <w:t xml:space="preserve">- горизонтальдарды жүргізуде жіберілген қателерден; </w:t>
      </w:r>
    </w:p>
    <w:p>
      <w:pPr>
        <w:widowControl w:val="0"/>
        <w:shd w:val="clear" w:color="auto" w:fill="FFFFFF"/>
        <w:tabs>
          <w:tab w:val="left" w:pos="4867"/>
        </w:tabs>
        <w:ind w:firstLine="454"/>
        <w:jc w:val="both"/>
        <w:rPr>
          <w:lang w:val="kk-KZ"/>
        </w:rPr>
      </w:pPr>
      <w:r>
        <w:rPr>
          <w:lang w:val="kk-KZ"/>
        </w:rPr>
        <w:t>- тущьпен көтеруде жіберілген қателерден;</w:t>
      </w:r>
    </w:p>
    <w:p>
      <w:pPr>
        <w:widowControl w:val="0"/>
        <w:shd w:val="clear" w:color="auto" w:fill="FFFFFF"/>
        <w:tabs>
          <w:tab w:val="left" w:pos="4867"/>
        </w:tabs>
        <w:ind w:firstLine="454"/>
        <w:jc w:val="both"/>
        <w:rPr>
          <w:color w:val="FF0000"/>
          <w:lang w:val="kk-KZ"/>
        </w:rPr>
      </w:pPr>
      <w:r>
        <w:rPr>
          <w:i/>
          <w:lang w:val="kk-KZ"/>
        </w:rPr>
        <w:t>v</w:t>
      </w:r>
      <w:r>
        <w:rPr>
          <w:lang w:val="kk-KZ"/>
        </w:rPr>
        <w:t xml:space="preserve"> — жергілікті жердің еңістіктік бұрышы.</w:t>
      </w:r>
    </w:p>
    <w:p>
      <w:pPr>
        <w:pStyle w:val="3"/>
        <w:rPr>
          <w:spacing w:val="0"/>
        </w:rPr>
      </w:pPr>
      <w:r>
        <w:rPr>
          <w:spacing w:val="0"/>
        </w:rPr>
        <w:t>Пландағы аралықтың дәлдігі</w:t>
      </w:r>
    </w:p>
    <w:p>
      <w:pPr>
        <w:ind w:firstLine="454"/>
        <w:jc w:val="both"/>
        <w:rPr>
          <w:rFonts w:eastAsia="Arial Unicode MS"/>
          <w:b/>
          <w:lang w:val="kk-KZ" w:eastAsia="ko-KR"/>
        </w:rPr>
      </w:pPr>
      <w:r>
        <w:rPr>
          <w:color w:val="000000"/>
          <w:lang w:val="kk-KZ"/>
        </w:rPr>
        <w:t xml:space="preserve">Пландағы нүктелердің аралықтарының орташа квадраттық үйлеспеушіліктері келесі формуламен есептеледі: </w:t>
      </w:r>
    </w:p>
    <w:p>
      <w:pPr>
        <w:ind w:firstLine="454"/>
        <w:jc w:val="center"/>
      </w:pPr>
      <w:r>
        <w:rPr>
          <w:position w:val="-24"/>
        </w:rPr>
        <w:object>
          <v:shape id="_x0000_i1056" o:spt="75" type="#_x0000_t75" style="height:24pt;width:77.1pt;" o:ole="t" fillcolor="#000011" filled="f" stroked="f" coordsize="21600,21600">
            <v:path/>
            <v:fill on="f" alignshape="1" focussize="0,0"/>
            <v:stroke on="f"/>
            <v:imagedata r:id="rId70" grayscale="f" bilevel="f" o:title=""/>
            <o:lock v:ext="edit" aspectratio="t"/>
            <w10:wrap type="none"/>
            <w10:anchorlock/>
          </v:shape>
          <o:OLEObject Type="Embed" ProgID="Equation.3" ShapeID="_x0000_i1056" DrawAspect="Content" ObjectID="_1468075755" r:id="rId69">
            <o:LockedField>false</o:LockedField>
          </o:OLEObject>
        </w:object>
      </w:r>
      <w:r>
        <w:t>,</w:t>
      </w:r>
    </w:p>
    <w:p>
      <w:pPr>
        <w:ind w:firstLine="454"/>
        <w:jc w:val="both"/>
      </w:pPr>
      <w:r>
        <w:rPr>
          <w:lang w:val="kk-KZ"/>
        </w:rPr>
        <w:t>онда</w:t>
      </w:r>
      <w:r>
        <w:t xml:space="preserve"> </w:t>
      </w:r>
      <w:r>
        <w:rPr>
          <w:position w:val="-18"/>
        </w:rPr>
        <w:object>
          <v:shape id="_x0000_i1057" o:spt="75" type="#_x0000_t75" style="height:22pt;width:24pt;" o:ole="t" fillcolor="#000011" filled="f" stroked="f" coordsize="21600,21600">
            <v:path/>
            <v:fill on="f" alignshape="1" focussize="0,0"/>
            <v:stroke on="f"/>
            <v:imagedata r:id="rId72" grayscale="f" bilevel="f" o:title=""/>
            <o:lock v:ext="edit" aspectratio="t"/>
            <w10:wrap type="none"/>
            <w10:anchorlock/>
          </v:shape>
          <o:OLEObject Type="Embed" ProgID="Equation.3" ShapeID="_x0000_i1057" DrawAspect="Content" ObjectID="_1468075756" r:id="rId71">
            <o:LockedField>false</o:LockedField>
          </o:OLEObject>
        </w:object>
      </w:r>
      <w:r>
        <w:rPr>
          <w:lang w:val="kk-KZ"/>
        </w:rPr>
        <w:t xml:space="preserve">және </w:t>
      </w:r>
      <w:r>
        <w:rPr>
          <w:position w:val="-18"/>
        </w:rPr>
        <w:object>
          <v:shape id="_x0000_i1058" o:spt="75" type="#_x0000_t75" style="height:22pt;width:26pt;" o:ole="t" fillcolor="#000011" filled="f" stroked="f" coordsize="21600,21600">
            <v:path/>
            <v:fill on="f" alignshape="1" focussize="0,0"/>
            <v:stroke on="f"/>
            <v:imagedata r:id="rId74" grayscale="f" bilevel="f" o:title=""/>
            <o:lock v:ext="edit" aspectratio="t"/>
            <w10:wrap type="none"/>
            <w10:anchorlock/>
          </v:shape>
          <o:OLEObject Type="Embed" ProgID="Equation.3" ShapeID="_x0000_i1058" DrawAspect="Content" ObjectID="_1468075757" r:id="rId73">
            <o:LockedField>false</o:LockedField>
          </o:OLEObject>
        </w:object>
      </w:r>
      <w:r>
        <w:t>- координат</w:t>
      </w:r>
      <w:r>
        <w:rPr>
          <w:lang w:val="kk-KZ"/>
        </w:rPr>
        <w:t>тарды анықтау ОКҮ</w:t>
      </w:r>
      <w:r>
        <w:t>.</w:t>
      </w:r>
    </w:p>
    <w:p>
      <w:pPr>
        <w:widowControl w:val="0"/>
        <w:shd w:val="clear" w:color="auto" w:fill="FFFFFF"/>
        <w:ind w:firstLine="454"/>
        <w:jc w:val="both"/>
        <w:rPr>
          <w:color w:val="000000"/>
          <w:lang w:val="kk-KZ"/>
        </w:rPr>
      </w:pPr>
      <w:r>
        <w:rPr>
          <w:color w:val="000000"/>
          <w:lang w:val="kk-KZ"/>
        </w:rPr>
        <w:t xml:space="preserve">План бойынша, оның дәлдігін есепке ала отырып, өлшеуіш циркуль және масштабты сызғыш арқылы, нүктелердің арақашықтықтарын анықтау ОКҮ келесі формуламен есептеледі: </w:t>
      </w:r>
    </w:p>
    <w:p>
      <w:pPr>
        <w:ind w:firstLine="454"/>
        <w:jc w:val="center"/>
        <w:rPr>
          <w:rFonts w:eastAsia="Arial Unicode MS"/>
          <w:lang w:val="kk-KZ" w:eastAsia="ko-KR"/>
        </w:rPr>
      </w:pPr>
      <w:r>
        <w:rPr>
          <w:rFonts w:eastAsia="Arial Unicode MS"/>
          <w:position w:val="-18"/>
          <w:lang w:eastAsia="ko-KR"/>
        </w:rPr>
        <w:object>
          <v:shape id="_x0000_i1059" o:spt="75" type="#_x0000_t75" style="height:21.9pt;width:80.9pt;" o:ole="t" fillcolor="#000011" filled="f" stroked="f" coordsize="21600,21600">
            <v:path/>
            <v:fill on="f" alignshape="1" focussize="0,0"/>
            <v:stroke on="f"/>
            <v:imagedata r:id="rId76" grayscale="f" bilevel="f" o:title=""/>
            <o:lock v:ext="edit" aspectratio="t"/>
            <w10:wrap type="none"/>
            <w10:anchorlock/>
          </v:shape>
          <o:OLEObject Type="Embed" ProgID="Equation.3" ShapeID="_x0000_i1059" DrawAspect="Content" ObjectID="_1468075758" r:id="rId75">
            <o:LockedField>false</o:LockedField>
          </o:OLEObject>
        </w:object>
      </w:r>
      <w:r>
        <w:rPr>
          <w:rFonts w:eastAsia="Arial Unicode MS"/>
          <w:lang w:val="kk-KZ" w:eastAsia="ko-KR"/>
        </w:rPr>
        <w:t>,</w:t>
      </w:r>
    </w:p>
    <w:p>
      <w:pPr>
        <w:ind w:firstLine="454"/>
        <w:jc w:val="both"/>
        <w:rPr>
          <w:rFonts w:eastAsia="Arial Unicode MS"/>
          <w:lang w:val="kk-KZ" w:eastAsia="ko-KR"/>
        </w:rPr>
      </w:pPr>
      <w:r>
        <w:rPr>
          <w:rFonts w:eastAsia="Arial Unicode MS"/>
          <w:lang w:val="kk-KZ" w:eastAsia="ko-KR"/>
        </w:rPr>
        <w:t xml:space="preserve">онда </w:t>
      </w:r>
      <w:r>
        <w:rPr>
          <w:rFonts w:eastAsia="Arial Unicode MS"/>
          <w:i/>
          <w:lang w:val="kk-KZ" w:eastAsia="ko-KR"/>
        </w:rPr>
        <w:t>m</w:t>
      </w:r>
      <w:r>
        <w:rPr>
          <w:rFonts w:eastAsia="Arial Unicode MS"/>
          <w:i/>
          <w:vertAlign w:val="subscript"/>
          <w:lang w:val="kk-KZ" w:eastAsia="ko-KR"/>
        </w:rPr>
        <w:t>t</w:t>
      </w:r>
      <w:r>
        <w:rPr>
          <w:rFonts w:eastAsia="Arial Unicode MS"/>
          <w:lang w:val="kk-KZ" w:eastAsia="ko-KR"/>
        </w:rPr>
        <w:t xml:space="preserve"> -  нүктелердің орналасу дәлдігі;</w:t>
      </w:r>
    </w:p>
    <w:p>
      <w:pPr>
        <w:ind w:firstLine="454"/>
        <w:jc w:val="both"/>
        <w:rPr>
          <w:rFonts w:eastAsia="Arial Unicode MS"/>
          <w:lang w:val="kk-KZ" w:eastAsia="ko-KR"/>
        </w:rPr>
      </w:pPr>
      <w:r>
        <w:rPr>
          <w:rFonts w:eastAsia="Arial Unicode MS"/>
          <w:lang w:val="kk-KZ" w:eastAsia="ko-KR"/>
        </w:rPr>
        <w:t xml:space="preserve">      </w:t>
      </w:r>
      <w:r>
        <w:rPr>
          <w:rFonts w:eastAsia="Arial Unicode MS"/>
          <w:i/>
          <w:lang w:val="kk-KZ" w:eastAsia="ko-KR"/>
        </w:rPr>
        <w:t>m</w:t>
      </w:r>
      <w:r>
        <w:rPr>
          <w:rFonts w:eastAsia="Arial Unicode MS"/>
          <w:i/>
          <w:vertAlign w:val="subscript"/>
          <w:lang w:val="kk-KZ" w:eastAsia="ko-KR"/>
        </w:rPr>
        <w:t xml:space="preserve">Г </w:t>
      </w:r>
      <w:r>
        <w:rPr>
          <w:rFonts w:eastAsia="Arial Unicode MS"/>
          <w:lang w:val="kk-KZ" w:eastAsia="ko-KR"/>
        </w:rPr>
        <w:t>= 0,08 мм – графическалық дәлдік.</w:t>
      </w:r>
    </w:p>
    <w:p>
      <w:pPr>
        <w:pStyle w:val="3"/>
        <w:rPr>
          <w:spacing w:val="0"/>
        </w:rPr>
      </w:pPr>
      <w:r>
        <w:rPr>
          <w:spacing w:val="0"/>
        </w:rPr>
        <w:t>Пландағы бағыттардың дәлдігі</w:t>
      </w:r>
    </w:p>
    <w:p>
      <w:pPr>
        <w:widowControl w:val="0"/>
        <w:shd w:val="clear" w:color="auto" w:fill="FFFFFF"/>
        <w:ind w:firstLine="454"/>
        <w:jc w:val="both"/>
        <w:rPr>
          <w:color w:val="000000"/>
          <w:lang w:val="kk-KZ"/>
        </w:rPr>
      </w:pPr>
      <w:r>
        <w:rPr>
          <w:color w:val="000000"/>
          <w:lang w:val="kk-KZ"/>
        </w:rPr>
        <w:t>Бағыттың дәлдігі екі нүктенің арасындағы сызықтың азимутымен (дирекциялық бұрышымен) сипатталанады және пландағы осы нүктелердің орналасқан орындарының қателеріне байланысты:</w:t>
      </w:r>
    </w:p>
    <w:p>
      <w:pPr>
        <w:ind w:firstLine="454"/>
        <w:jc w:val="center"/>
        <w:rPr>
          <w:rFonts w:eastAsia="Arial Unicode MS"/>
          <w:lang w:eastAsia="ko-KR"/>
        </w:rPr>
      </w:pPr>
      <w:r>
        <w:rPr>
          <w:rFonts w:eastAsia="Arial Unicode MS"/>
          <w:position w:val="-34"/>
          <w:lang w:val="en-US" w:eastAsia="ko-KR"/>
        </w:rPr>
        <w:object>
          <v:shape id="_x0000_i1060" o:spt="75" type="#_x0000_t75" style="height:30.55pt;width:106.35pt;" o:ole="t" fillcolor="#000011" filled="f" stroked="f" coordsize="21600,21600">
            <v:path/>
            <v:fill on="f" alignshape="1" focussize="0,0"/>
            <v:stroke on="f"/>
            <v:imagedata r:id="rId78" grayscale="f" bilevel="f" o:title=""/>
            <o:lock v:ext="edit" aspectratio="t"/>
            <w10:wrap type="none"/>
            <w10:anchorlock/>
          </v:shape>
          <o:OLEObject Type="Embed" ProgID="Equation.3" ShapeID="_x0000_i1060" DrawAspect="Content" ObjectID="_1468075759" r:id="rId77">
            <o:LockedField>false</o:LockedField>
          </o:OLEObject>
        </w:object>
      </w:r>
      <w:r>
        <w:rPr>
          <w:rFonts w:eastAsia="Arial Unicode MS"/>
          <w:lang w:eastAsia="ko-KR"/>
        </w:rPr>
        <w:t xml:space="preserve"> (радиан)</w:t>
      </w:r>
    </w:p>
    <w:p>
      <w:pPr>
        <w:ind w:firstLine="454"/>
        <w:jc w:val="center"/>
        <w:rPr>
          <w:rFonts w:eastAsia="Arial Unicode MS"/>
          <w:lang w:eastAsia="ko-KR"/>
        </w:rPr>
      </w:pPr>
      <w:r>
        <w:rPr>
          <w:rFonts w:eastAsia="Arial Unicode MS"/>
          <w:position w:val="-24"/>
          <w:lang w:val="en-US" w:eastAsia="ko-KR"/>
        </w:rPr>
        <w:object>
          <v:shape id="_x0000_i1061" o:spt="75" type="#_x0000_t75" style="height:31pt;width:128pt;" o:ole="t" fillcolor="#000011" filled="f" o:preferrelative="t" stroked="f" coordsize="21600,21600">
            <v:path/>
            <v:fill on="f" alignshape="1" focussize="0,0"/>
            <v:stroke on="f"/>
            <v:imagedata r:id="rId80" grayscale="f" bilevel="f" o:title=""/>
            <o:lock v:ext="edit" aspectratio="t"/>
            <w10:wrap type="none"/>
            <w10:anchorlock/>
          </v:shape>
          <o:OLEObject Type="Embed" ProgID="Equation.3" ShapeID="_x0000_i1061" DrawAspect="Content" ObjectID="_1468075760" r:id="rId79">
            <o:LockedField>false</o:LockedField>
          </o:OLEObject>
        </w:object>
      </w:r>
      <w:r>
        <w:rPr>
          <w:rFonts w:eastAsia="Arial Unicode MS"/>
          <w:lang w:eastAsia="ko-KR"/>
        </w:rPr>
        <w:t>(минута),</w:t>
      </w:r>
    </w:p>
    <w:p>
      <w:pPr>
        <w:ind w:firstLine="454"/>
        <w:jc w:val="both"/>
        <w:rPr>
          <w:rFonts w:eastAsia="Arial Unicode MS"/>
          <w:lang w:eastAsia="ko-KR"/>
        </w:rPr>
      </w:pPr>
      <w:r>
        <w:rPr>
          <w:rFonts w:eastAsia="Arial Unicode MS"/>
          <w:lang w:val="kk-KZ" w:eastAsia="ko-KR"/>
        </w:rPr>
        <w:t>онда</w:t>
      </w:r>
      <w:r>
        <w:rPr>
          <w:rFonts w:eastAsia="Arial Unicode MS"/>
          <w:lang w:eastAsia="ko-KR"/>
        </w:rPr>
        <w:t xml:space="preserve"> </w:t>
      </w:r>
      <w:r>
        <w:rPr>
          <w:rFonts w:eastAsia="Arial Unicode MS"/>
          <w:i/>
          <w:lang w:val="en-US" w:eastAsia="ko-KR"/>
        </w:rPr>
        <w:t>S</w:t>
      </w:r>
      <w:r>
        <w:rPr>
          <w:rFonts w:eastAsia="Arial Unicode MS"/>
          <w:lang w:eastAsia="ko-KR"/>
        </w:rPr>
        <w:t xml:space="preserve"> –план</w:t>
      </w:r>
      <w:r>
        <w:rPr>
          <w:rFonts w:eastAsia="Arial Unicode MS"/>
          <w:lang w:val="kk-KZ" w:eastAsia="ko-KR"/>
        </w:rPr>
        <w:t>дағы аралық</w:t>
      </w:r>
      <w:r>
        <w:rPr>
          <w:rFonts w:eastAsia="Arial Unicode MS"/>
          <w:lang w:eastAsia="ko-KR"/>
        </w:rPr>
        <w:t>;</w:t>
      </w:r>
    </w:p>
    <w:p>
      <w:pPr>
        <w:ind w:firstLine="454"/>
        <w:jc w:val="both"/>
        <w:rPr>
          <w:rFonts w:eastAsia="Arial Unicode MS"/>
          <w:lang w:eastAsia="ko-KR"/>
        </w:rPr>
      </w:pPr>
      <w:r>
        <w:rPr>
          <w:rFonts w:eastAsia="Arial Unicode MS"/>
          <w:i/>
          <w:lang w:val="en-US" w:eastAsia="ko-KR"/>
        </w:rPr>
        <w:t>m</w:t>
      </w:r>
      <w:r>
        <w:rPr>
          <w:rFonts w:eastAsia="Arial Unicode MS"/>
          <w:i/>
          <w:vertAlign w:val="subscript"/>
          <w:lang w:val="en-US" w:eastAsia="ko-KR"/>
        </w:rPr>
        <w:t>t</w:t>
      </w:r>
      <w:r>
        <w:rPr>
          <w:rFonts w:eastAsia="Arial Unicode MS"/>
          <w:lang w:eastAsia="ko-KR"/>
        </w:rPr>
        <w:t xml:space="preserve"> – план</w:t>
      </w:r>
      <w:r>
        <w:rPr>
          <w:rFonts w:eastAsia="Arial Unicode MS"/>
          <w:lang w:val="kk-KZ" w:eastAsia="ko-KR"/>
        </w:rPr>
        <w:t>дағы нүктелердің орналасу дәлдігі</w:t>
      </w:r>
      <w:r>
        <w:rPr>
          <w:rFonts w:eastAsia="Arial Unicode MS"/>
          <w:lang w:eastAsia="ko-KR"/>
        </w:rPr>
        <w:t>.</w:t>
      </w:r>
    </w:p>
    <w:p>
      <w:pPr>
        <w:widowControl w:val="0"/>
        <w:shd w:val="clear" w:color="auto" w:fill="FFFFFF"/>
        <w:ind w:firstLine="454"/>
        <w:jc w:val="both"/>
        <w:rPr>
          <w:color w:val="000000"/>
          <w:lang w:val="kk-KZ"/>
        </w:rPr>
      </w:pPr>
      <w:r>
        <w:rPr>
          <w:color w:val="000000"/>
          <w:lang w:val="kk-KZ"/>
        </w:rPr>
        <w:t xml:space="preserve">План бойынша транспортирмен, планның дәлдігін есепке ала отырып, бағытты анықтаудың ОКҮ келесі формуламен есептеледі:   </w:t>
      </w:r>
    </w:p>
    <w:p>
      <w:pPr>
        <w:widowControl w:val="0"/>
        <w:shd w:val="clear" w:color="auto" w:fill="FFFFFF"/>
        <w:ind w:firstLine="454"/>
        <w:jc w:val="center"/>
      </w:pPr>
      <w:r>
        <w:rPr>
          <w:color w:val="000000"/>
          <w:position w:val="-16"/>
          <w:lang w:val="en-US"/>
        </w:rPr>
        <w:object>
          <v:shape id="_x0000_i1062" o:spt="75" type="#_x0000_t75" style="height:24pt;width:93.05pt;" o:ole="t" fillcolor="#000011" filled="f" o:preferrelative="t" stroked="f" coordsize="21600,21600">
            <v:path/>
            <v:fill on="f" focussize="0,0"/>
            <v:stroke on="f"/>
            <v:imagedata r:id="rId82" o:title=""/>
            <o:lock v:ext="edit" aspectratio="t"/>
            <w10:wrap type="none"/>
            <w10:anchorlock/>
          </v:shape>
          <o:OLEObject Type="Embed" ProgID="Equation.3" ShapeID="_x0000_i1062" DrawAspect="Content" ObjectID="_1468075761" r:id="rId81">
            <o:LockedField>false</o:LockedField>
          </o:OLEObject>
        </w:object>
      </w:r>
    </w:p>
    <w:p>
      <w:pPr>
        <w:ind w:firstLine="454"/>
        <w:jc w:val="both"/>
        <w:rPr>
          <w:rFonts w:eastAsia="Arial Unicode MS"/>
          <w:lang w:eastAsia="ko-KR"/>
        </w:rPr>
      </w:pPr>
      <w:r>
        <w:rPr>
          <w:rFonts w:eastAsia="Arial Unicode MS"/>
          <w:lang w:val="kk-KZ" w:eastAsia="ko-KR"/>
        </w:rPr>
        <w:t>онда</w:t>
      </w:r>
      <w:r>
        <w:rPr>
          <w:rFonts w:eastAsia="Arial Unicode MS"/>
          <w:lang w:eastAsia="ko-KR"/>
        </w:rPr>
        <w:t xml:space="preserve"> </w:t>
      </w:r>
      <w:r>
        <w:rPr>
          <w:rFonts w:eastAsia="Arial Unicode MS"/>
          <w:position w:val="-12"/>
          <w:lang w:val="en-US" w:eastAsia="ko-KR"/>
        </w:rPr>
        <w:object>
          <v:shape id="_x0000_i1063" o:spt="75" type="#_x0000_t75" style="height:19pt;width:22pt;" o:ole="t" fillcolor="#000011" filled="f" stroked="f" coordsize="21600,21600">
            <v:path/>
            <v:fill on="f" alignshape="1" focussize="0,0"/>
            <v:stroke on="f"/>
            <v:imagedata r:id="rId84" grayscale="f" bilevel="f" o:title=""/>
            <o:lock v:ext="edit" aspectratio="t"/>
            <w10:wrap type="none"/>
            <w10:anchorlock/>
          </v:shape>
          <o:OLEObject Type="Embed" ProgID="Equation.3" ShapeID="_x0000_i1063" DrawAspect="Content" ObjectID="_1468075762" r:id="rId83">
            <o:LockedField>false</o:LockedField>
          </o:OLEObject>
        </w:object>
      </w:r>
      <w:r>
        <w:rPr>
          <w:rFonts w:eastAsia="Arial Unicode MS"/>
          <w:lang w:eastAsia="ko-KR"/>
        </w:rPr>
        <w:t xml:space="preserve">- </w:t>
      </w:r>
      <w:r>
        <w:rPr>
          <w:rFonts w:eastAsia="Arial Unicode MS"/>
          <w:lang w:val="kk-KZ" w:eastAsia="ko-KR"/>
        </w:rPr>
        <w:t xml:space="preserve">екі нүктенің арасындағы </w:t>
      </w:r>
      <w:r>
        <w:rPr>
          <w:color w:val="000000"/>
          <w:lang w:val="kk-KZ"/>
        </w:rPr>
        <w:t>бағытты анықтаудың ОКҮ</w:t>
      </w:r>
      <w:r>
        <w:rPr>
          <w:rFonts w:eastAsia="Arial Unicode MS"/>
          <w:lang w:eastAsia="ko-KR"/>
        </w:rPr>
        <w:t>;</w:t>
      </w:r>
    </w:p>
    <w:p>
      <w:pPr>
        <w:ind w:firstLine="454"/>
        <w:rPr>
          <w:color w:val="000000"/>
          <w:lang w:val="kk-KZ"/>
        </w:rPr>
      </w:pPr>
      <w:r>
        <w:rPr>
          <w:rFonts w:eastAsia="Arial Unicode MS"/>
          <w:i/>
          <w:lang w:val="en-US" w:eastAsia="ko-KR"/>
        </w:rPr>
        <w:t>m</w:t>
      </w:r>
      <w:r>
        <w:rPr>
          <w:rFonts w:eastAsia="Arial Unicode MS"/>
          <w:i/>
          <w:vertAlign w:val="subscript"/>
          <w:lang w:eastAsia="ko-KR"/>
        </w:rPr>
        <w:t xml:space="preserve">аГ </w:t>
      </w:r>
      <w:r>
        <w:rPr>
          <w:rFonts w:eastAsia="Arial Unicode MS"/>
          <w:i/>
          <w:position w:val="-12"/>
          <w:vertAlign w:val="subscript"/>
          <w:lang w:eastAsia="ko-KR"/>
        </w:rPr>
        <w:object>
          <v:shape id="_x0000_i1064" o:spt="75" type="#_x0000_t75" style="height:19pt;width:10pt;" o:ole="t" fillcolor="#000011" filled="f" stroked="f" coordsize="21600,21600">
            <v:path/>
            <v:fill on="f" alignshape="1" focussize="0,0"/>
            <v:stroke on="f"/>
            <v:imagedata r:id="rId86" grayscale="f" bilevel="f" o:title=""/>
            <o:lock v:ext="edit" aspectratio="t"/>
            <w10:wrap type="none"/>
            <w10:anchorlock/>
          </v:shape>
          <o:OLEObject Type="Embed" ProgID="Equation.3" ShapeID="_x0000_i1064" DrawAspect="Content" ObjectID="_1468075763" r:id="rId85">
            <o:LockedField>false</o:LockedField>
          </o:OLEObject>
        </w:object>
      </w:r>
      <w:r>
        <w:rPr>
          <w:rFonts w:eastAsia="Arial Unicode MS"/>
          <w:i/>
          <w:vertAlign w:val="subscript"/>
          <w:lang w:eastAsia="ko-KR"/>
        </w:rPr>
        <w:t>=</w:t>
      </w:r>
      <w:r>
        <w:rPr>
          <w:rFonts w:eastAsia="Arial Unicode MS"/>
          <w:i/>
          <w:position w:val="-6"/>
          <w:vertAlign w:val="subscript"/>
          <w:lang w:val="en-US" w:eastAsia="ko-KR"/>
        </w:rPr>
        <w:object>
          <v:shape id="_x0000_i1065" o:spt="75" type="#_x0000_t75" style="height:16pt;width:13.95pt;" o:ole="t" fillcolor="#000011" filled="f" stroked="f" coordsize="21600,21600">
            <v:path/>
            <v:fill on="f" alignshape="1" focussize="0,0"/>
            <v:stroke on="f"/>
            <v:imagedata r:id="rId88" grayscale="f" bilevel="f" o:title=""/>
            <o:lock v:ext="edit" aspectratio="t"/>
            <w10:wrap type="none"/>
            <w10:anchorlock/>
          </v:shape>
          <o:OLEObject Type="Embed" ProgID="Equation.3" ShapeID="_x0000_i1065" DrawAspect="Content" ObjectID="_1468075764" r:id="rId87">
            <o:LockedField>false</o:LockedField>
          </o:OLEObject>
        </w:object>
      </w:r>
      <w:r>
        <w:rPr>
          <w:rFonts w:eastAsia="Arial Unicode MS"/>
          <w:lang w:eastAsia="ko-KR"/>
        </w:rPr>
        <w:t xml:space="preserve"> – </w:t>
      </w:r>
      <w:r>
        <w:rPr>
          <w:color w:val="000000"/>
          <w:lang w:val="kk-KZ"/>
        </w:rPr>
        <w:t>транспортирмен</w:t>
      </w:r>
      <w:r>
        <w:rPr>
          <w:rFonts w:eastAsia="Arial Unicode MS"/>
          <w:lang w:eastAsia="ko-KR"/>
        </w:rPr>
        <w:t xml:space="preserve"> </w:t>
      </w:r>
      <w:r>
        <w:rPr>
          <w:rFonts w:eastAsia="Arial Unicode MS"/>
          <w:lang w:val="kk-KZ" w:eastAsia="ko-KR"/>
        </w:rPr>
        <w:t>бұрышты өлшеу дәлдігі</w:t>
      </w:r>
      <w:r>
        <w:rPr>
          <w:rFonts w:eastAsia="Arial Unicode MS"/>
          <w:lang w:eastAsia="ko-KR"/>
        </w:rPr>
        <w:t>.</w:t>
      </w:r>
    </w:p>
    <w:p>
      <w:pPr>
        <w:pStyle w:val="3"/>
        <w:rPr>
          <w:spacing w:val="0"/>
        </w:rPr>
      </w:pPr>
      <w:r>
        <w:rPr>
          <w:spacing w:val="0"/>
        </w:rPr>
        <w:t>Пландағы контурлардың аудандарының дәлдігі</w:t>
      </w:r>
    </w:p>
    <w:p>
      <w:pPr>
        <w:widowControl w:val="0"/>
        <w:shd w:val="clear" w:color="auto" w:fill="FFFFFF"/>
        <w:ind w:firstLine="454"/>
        <w:jc w:val="both"/>
        <w:rPr>
          <w:color w:val="000000"/>
          <w:lang w:val="kk-KZ"/>
        </w:rPr>
      </w:pPr>
      <w:r>
        <w:rPr>
          <w:color w:val="000000"/>
          <w:lang w:val="kk-KZ"/>
        </w:rPr>
        <w:t xml:space="preserve">Контурдың нүктелерінің орналасу қателері оның ауданының қателігіне әкеледі. Контурдың ауданының қатесін, оның бұрылыс бұрыштарының қателері арқылы анықтау үшін әр нүкте планда, басқа нүктелермен байланыссыз, жеке анықталады және оның орны </w:t>
      </w:r>
      <w:r>
        <w:rPr>
          <w:color w:val="000000"/>
          <w:position w:val="-14"/>
          <w:lang w:val="en-US"/>
        </w:rPr>
        <w:object>
          <v:shape id="_x0000_i1066" o:spt="75" type="#_x0000_t75" style="height:18.75pt;width:18.75pt;" o:ole="t" fillcolor="#000011" filled="f" o:preferrelative="t" stroked="f" coordsize="21600,21600">
            <v:path/>
            <v:fill on="f" focussize="0,0"/>
            <v:stroke on="f"/>
            <v:imagedata r:id="rId90" o:title=""/>
            <o:lock v:ext="edit" aspectratio="t"/>
            <w10:wrap type="none"/>
            <w10:anchorlock/>
          </v:shape>
          <o:OLEObject Type="Embed" ProgID="Equation.3" ShapeID="_x0000_i1066" DrawAspect="Content" ObjectID="_1468075765" r:id="rId89">
            <o:LockedField>false</o:LockedField>
          </o:OLEObject>
        </w:object>
      </w:r>
      <w:r>
        <w:rPr>
          <w:i/>
          <w:color w:val="000000"/>
          <w:lang w:val="kk-KZ"/>
        </w:rPr>
        <w:t xml:space="preserve">, </w:t>
      </w:r>
      <w:r>
        <w:rPr>
          <w:color w:val="000000"/>
          <w:position w:val="-14"/>
          <w:lang w:val="en-US"/>
        </w:rPr>
        <w:object>
          <v:shape id="_x0000_i1067" o:spt="75" type="#_x0000_t75" style="height:18.75pt;width:18.75pt;" o:ole="t" fillcolor="#000011" filled="f" o:preferrelative="t" stroked="f" coordsize="21600,21600">
            <v:path/>
            <v:fill on="f" focussize="0,0"/>
            <v:stroke on="f"/>
            <v:imagedata r:id="rId92" o:title=""/>
            <o:lock v:ext="edit" aspectratio="t"/>
            <w10:wrap type="none"/>
            <w10:anchorlock/>
          </v:shape>
          <o:OLEObject Type="Embed" ProgID="Equation.3" ShapeID="_x0000_i1067" DrawAspect="Content" ObjectID="_1468075766" r:id="rId91">
            <o:LockedField>false</o:LockedField>
          </o:OLEObject>
        </w:object>
      </w:r>
      <w:r>
        <w:rPr>
          <w:color w:val="000000"/>
          <w:lang w:val="kk-KZ"/>
        </w:rPr>
        <w:t xml:space="preserve">квадраттық қателері бар </w:t>
      </w:r>
      <w:r>
        <w:rPr>
          <w:i/>
          <w:color w:val="000000"/>
          <w:lang w:val="kk-KZ"/>
        </w:rPr>
        <w:t>x</w:t>
      </w:r>
      <w:r>
        <w:rPr>
          <w:i/>
          <w:color w:val="000000"/>
          <w:vertAlign w:val="subscript"/>
          <w:lang w:val="kk-KZ"/>
        </w:rPr>
        <w:t>t</w:t>
      </w:r>
      <w:r>
        <w:rPr>
          <w:i/>
          <w:color w:val="000000"/>
          <w:lang w:val="kk-KZ"/>
        </w:rPr>
        <w:t>, y</w:t>
      </w:r>
      <w:r>
        <w:rPr>
          <w:i/>
          <w:color w:val="000000"/>
          <w:vertAlign w:val="subscript"/>
          <w:lang w:val="kk-KZ"/>
        </w:rPr>
        <w:t>t</w:t>
      </w:r>
      <w:r>
        <w:rPr>
          <w:color w:val="000000"/>
          <w:lang w:val="kk-KZ"/>
        </w:rPr>
        <w:t xml:space="preserve">  координаттарымен сипатталады.</w:t>
      </w:r>
    </w:p>
    <w:p>
      <w:pPr>
        <w:widowControl w:val="0"/>
        <w:shd w:val="clear" w:color="auto" w:fill="FFFFFF"/>
        <w:ind w:firstLine="454"/>
        <w:jc w:val="both"/>
        <w:rPr>
          <w:color w:val="000000"/>
          <w:lang w:val="kk-KZ"/>
        </w:rPr>
      </w:pPr>
      <w:r>
        <w:rPr>
          <w:color w:val="000000"/>
          <w:lang w:val="kk-KZ"/>
        </w:rPr>
        <w:t>Контурдың ауданының және оның бұрылыс бұрыштарының координаталарының арасындағы байланысты келесі белгілі формуламен беруге болады:</w:t>
      </w:r>
    </w:p>
    <w:p>
      <w:pPr>
        <w:ind w:firstLine="454"/>
        <w:jc w:val="both"/>
        <w:rPr>
          <w:rFonts w:eastAsia="Arial Unicode MS"/>
          <w:lang w:eastAsia="ko-KR"/>
        </w:rPr>
      </w:pPr>
      <w:r>
        <w:rPr>
          <w:color w:val="000000"/>
          <w:position w:val="-28"/>
          <w:lang w:val="en-US"/>
        </w:rPr>
        <w:object>
          <v:shape id="_x0000_i1068" o:spt="75" type="#_x0000_t75" style="height:33.75pt;width:105.8pt;" o:ole="t" fillcolor="#000011" filled="f" o:preferrelative="t" stroked="f" coordsize="21600,21600">
            <v:path/>
            <v:fill on="f" focussize="0,0"/>
            <v:stroke on="f"/>
            <v:imagedata r:id="rId94" o:title=""/>
            <o:lock v:ext="edit" aspectratio="t"/>
            <w10:wrap type="none"/>
            <w10:anchorlock/>
          </v:shape>
          <o:OLEObject Type="Embed" ProgID="Equation.3" ShapeID="_x0000_i1068" DrawAspect="Content" ObjectID="_1468075767" r:id="rId93">
            <o:LockedField>false</o:LockedField>
          </o:OLEObject>
        </w:object>
      </w:r>
    </w:p>
    <w:p>
      <w:pPr>
        <w:jc w:val="both"/>
        <w:rPr>
          <w:rFonts w:ascii="Kz Times New Roman" w:hAnsi="Kz Times New Roman" w:eastAsia="Arial Unicode MS" w:cs="Kz Times New Roman"/>
          <w:i/>
          <w:lang w:eastAsia="ko-KR"/>
        </w:rPr>
      </w:pPr>
      <w:r>
        <w:rPr>
          <w:rFonts w:eastAsia="Arial Unicode MS"/>
          <w:i/>
          <w:lang w:eastAsia="ko-KR"/>
        </w:rPr>
        <w:t xml:space="preserve">         </w:t>
      </w:r>
      <w:r>
        <w:rPr>
          <w:rFonts w:ascii="Kz Times New Roman" w:hAnsi="Kz Times New Roman" w:eastAsia="Arial Unicode MS" w:cs="Kz Times New Roman"/>
          <w:i/>
          <w:lang w:eastAsia="ko-KR"/>
        </w:rPr>
        <w:t>Пландағы сұлба аудандарының дәлдігі</w:t>
      </w:r>
    </w:p>
    <w:p>
      <w:pPr>
        <w:ind w:firstLine="454"/>
        <w:jc w:val="both"/>
        <w:rPr>
          <w:rFonts w:eastAsia="Arial Unicode MS"/>
          <w:lang w:eastAsia="ko-KR"/>
        </w:rPr>
      </w:pPr>
      <w:r>
        <w:rPr>
          <w:rFonts w:eastAsia="Arial Unicode MS"/>
          <w:lang w:val="kk-KZ" w:eastAsia="ko-KR"/>
        </w:rPr>
        <w:t>Контурдың нүктелерінің орналасу қателері оның ауданының қатесіне әкеліп соғады</w:t>
      </w:r>
      <w:r>
        <w:rPr>
          <w:rFonts w:eastAsia="Arial Unicode MS"/>
          <w:lang w:eastAsia="ko-KR"/>
        </w:rPr>
        <w:t>.</w:t>
      </w:r>
    </w:p>
    <w:p>
      <w:pPr>
        <w:ind w:firstLine="454"/>
        <w:jc w:val="center"/>
        <w:rPr>
          <w:rFonts w:eastAsia="Arial Unicode MS"/>
          <w:lang w:eastAsia="ko-KR"/>
        </w:rPr>
      </w:pPr>
      <w:r>
        <w:rPr>
          <w:rFonts w:eastAsia="Arial Unicode MS"/>
          <w:position w:val="-34"/>
          <w:lang w:val="en-US" w:eastAsia="ko-KR"/>
        </w:rPr>
        <w:object>
          <v:shape id="_x0000_i1069" o:spt="75" type="#_x0000_t75" style="height:33.65pt;width:206.15pt;" o:ole="t" fillcolor="#000011" filled="f" stroked="f" coordsize="21600,21600">
            <v:path/>
            <v:fill on="f" alignshape="1" focussize="0,0"/>
            <v:stroke on="f"/>
            <v:imagedata r:id="rId96" grayscale="f" bilevel="f" o:title=""/>
            <o:lock v:ext="edit" aspectratio="t"/>
            <w10:wrap type="none"/>
            <w10:anchorlock/>
          </v:shape>
          <o:OLEObject Type="Embed" ProgID="Equation.3" ShapeID="_x0000_i1069" DrawAspect="Content" ObjectID="_1468075768" r:id="rId95">
            <o:LockedField>false</o:LockedField>
          </o:OLEObject>
        </w:object>
      </w:r>
    </w:p>
    <w:p>
      <w:pPr>
        <w:ind w:firstLine="454"/>
        <w:jc w:val="both"/>
        <w:rPr>
          <w:rFonts w:eastAsia="Arial Unicode MS"/>
          <w:lang w:eastAsia="ko-KR"/>
        </w:rPr>
      </w:pPr>
      <w:r>
        <w:rPr>
          <w:rFonts w:eastAsia="Arial Unicode MS"/>
          <w:lang w:val="kk-KZ" w:eastAsia="ko-KR"/>
        </w:rPr>
        <w:t>онда</w:t>
      </w:r>
      <w:r>
        <w:rPr>
          <w:rFonts w:eastAsia="Arial Unicode MS"/>
          <w:lang w:eastAsia="ko-KR"/>
        </w:rPr>
        <w:t xml:space="preserve"> </w:t>
      </w:r>
      <w:r>
        <w:rPr>
          <w:rFonts w:eastAsia="Arial Unicode MS"/>
          <w:i/>
          <w:lang w:val="en-US" w:eastAsia="ko-KR"/>
        </w:rPr>
        <w:t>S</w:t>
      </w:r>
      <w:r>
        <w:rPr>
          <w:rFonts w:eastAsia="Arial Unicode MS"/>
          <w:i/>
          <w:vertAlign w:val="subscript"/>
          <w:lang w:val="en-US" w:eastAsia="ko-KR"/>
        </w:rPr>
        <w:t>i</w:t>
      </w:r>
      <w:r>
        <w:rPr>
          <w:rFonts w:eastAsia="Arial Unicode MS"/>
          <w:lang w:eastAsia="ko-KR"/>
        </w:rPr>
        <w:t xml:space="preserve"> – </w:t>
      </w:r>
      <w:r>
        <w:rPr>
          <w:color w:val="000000"/>
          <w:lang w:val="kk-KZ"/>
        </w:rPr>
        <w:t>бұрылыс нүктелерінің арасындағы қашықтықтар</w:t>
      </w:r>
      <w:r>
        <w:rPr>
          <w:rFonts w:eastAsia="Arial Unicode MS"/>
          <w:lang w:eastAsia="ko-KR"/>
        </w:rPr>
        <w:t>;</w:t>
      </w:r>
    </w:p>
    <w:p>
      <w:pPr>
        <w:tabs>
          <w:tab w:val="left" w:pos="720"/>
        </w:tabs>
        <w:ind w:firstLine="454"/>
        <w:jc w:val="both"/>
        <w:rPr>
          <w:rFonts w:eastAsia="Arial Unicode MS"/>
          <w:lang w:eastAsia="ko-KR"/>
        </w:rPr>
      </w:pPr>
      <w:r>
        <w:rPr>
          <w:rFonts w:eastAsia="Arial Unicode MS"/>
          <w:position w:val="-12"/>
          <w:lang w:eastAsia="ko-KR"/>
        </w:rPr>
        <w:object>
          <v:shape id="_x0000_i1070" o:spt="75" type="#_x0000_t75" style="height:19pt;width:17pt;" o:ole="t" fillcolor="#000011" filled="f" stroked="f" coordsize="21600,21600">
            <v:path/>
            <v:fill on="f" alignshape="1" focussize="0,0"/>
            <v:stroke on="f"/>
            <v:imagedata r:id="rId98" grayscale="f" bilevel="f" o:title=""/>
            <o:lock v:ext="edit" aspectratio="t"/>
            <w10:wrap type="none"/>
            <w10:anchorlock/>
          </v:shape>
          <o:OLEObject Type="Embed" ProgID="Equation.3" ShapeID="_x0000_i1070" DrawAspect="Content" ObjectID="_1468075769" r:id="rId97">
            <o:LockedField>false</o:LockedField>
          </o:OLEObject>
        </w:object>
      </w:r>
      <w:r>
        <w:rPr>
          <w:rFonts w:eastAsia="Arial Unicode MS"/>
          <w:lang w:eastAsia="ko-KR"/>
        </w:rPr>
        <w:t xml:space="preserve">- </w:t>
      </w:r>
      <w:r>
        <w:rPr>
          <w:color w:val="000000"/>
          <w:lang w:val="kk-KZ"/>
        </w:rPr>
        <w:t>бұрылыс нүктелеріндегі бұрыштар</w:t>
      </w:r>
      <w:r>
        <w:rPr>
          <w:rFonts w:eastAsia="Arial Unicode MS"/>
          <w:lang w:eastAsia="ko-KR"/>
        </w:rPr>
        <w:t>;</w:t>
      </w:r>
    </w:p>
    <w:p>
      <w:pPr>
        <w:ind w:firstLine="454"/>
        <w:jc w:val="both"/>
        <w:rPr>
          <w:rFonts w:eastAsia="Arial Unicode MS"/>
          <w:lang w:eastAsia="ko-KR"/>
        </w:rPr>
      </w:pPr>
      <w:r>
        <w:rPr>
          <w:rFonts w:eastAsia="Arial Unicode MS"/>
          <w:lang w:eastAsia="ko-KR"/>
        </w:rPr>
        <w:t xml:space="preserve"> </w:t>
      </w:r>
      <w:r>
        <w:rPr>
          <w:rFonts w:eastAsia="Arial Unicode MS"/>
          <w:position w:val="-18"/>
          <w:lang w:eastAsia="ko-KR"/>
        </w:rPr>
        <w:object>
          <v:shape id="_x0000_i1071" o:spt="75" type="#_x0000_t75" style="height:22pt;width:21pt;" o:ole="t" fillcolor="#000011" filled="f" stroked="f" coordsize="21600,21600">
            <v:path/>
            <v:fill on="f" alignshape="1" focussize="0,0"/>
            <v:stroke on="f"/>
            <v:imagedata r:id="rId100" grayscale="f" bilevel="f" o:title=""/>
            <o:lock v:ext="edit" aspectratio="t"/>
            <w10:wrap type="none"/>
            <w10:anchorlock/>
          </v:shape>
          <o:OLEObject Type="Embed" ProgID="Equation.3" ShapeID="_x0000_i1071" DrawAspect="Content" ObjectID="_1468075770" r:id="rId99">
            <o:LockedField>false</o:LockedField>
          </o:OLEObject>
        </w:object>
      </w:r>
      <w:r>
        <w:rPr>
          <w:rFonts w:eastAsia="Arial Unicode MS"/>
          <w:lang w:eastAsia="ko-KR"/>
        </w:rPr>
        <w:t xml:space="preserve">- </w:t>
      </w:r>
      <w:r>
        <w:rPr>
          <w:rFonts w:eastAsia="Arial Unicode MS"/>
          <w:lang w:val="kk-KZ" w:eastAsia="ko-KR"/>
        </w:rPr>
        <w:t>нүктелердің пландағы орнын анықтау дәлдігі</w:t>
      </w:r>
      <w:r>
        <w:rPr>
          <w:rFonts w:eastAsia="Arial Unicode MS"/>
          <w:lang w:eastAsia="ko-KR"/>
        </w:rPr>
        <w:t>.</w:t>
      </w:r>
    </w:p>
    <w:p>
      <w:pPr>
        <w:ind w:firstLine="454"/>
        <w:jc w:val="both"/>
        <w:rPr>
          <w:rFonts w:eastAsia="Arial Unicode MS"/>
          <w:lang w:eastAsia="ko-KR"/>
        </w:rPr>
      </w:pPr>
      <w:r>
        <w:rPr>
          <w:rFonts w:eastAsia="Arial Unicode MS"/>
          <w:lang w:val="kk-KZ" w:eastAsia="ko-KR"/>
        </w:rPr>
        <w:t>Дұрыс көпбұрыш үшін:</w:t>
      </w:r>
    </w:p>
    <w:p>
      <w:pPr>
        <w:ind w:firstLine="454"/>
        <w:jc w:val="center"/>
        <w:rPr>
          <w:rFonts w:eastAsia="Arial Unicode MS"/>
          <w:lang w:eastAsia="ko-KR"/>
        </w:rPr>
      </w:pPr>
      <w:r>
        <w:rPr>
          <w:rFonts w:eastAsia="Arial Unicode MS"/>
          <w:position w:val="-30"/>
          <w:lang w:eastAsia="ko-KR"/>
        </w:rPr>
        <w:object>
          <v:shape id="_x0000_i1072" o:spt="75" type="#_x0000_t75" style="height:35pt;width:106.35pt;" o:ole="t" fillcolor="#000011" filled="f" stroked="f" coordsize="21600,21600">
            <v:path/>
            <v:fill on="f" alignshape="1" focussize="0,0"/>
            <v:stroke on="f"/>
            <v:imagedata r:id="rId102" grayscale="f" bilevel="f" o:title=""/>
            <o:lock v:ext="edit" aspectratio="t"/>
            <w10:wrap type="none"/>
            <w10:anchorlock/>
          </v:shape>
          <o:OLEObject Type="Embed" ProgID="Equation.3" ShapeID="_x0000_i1072" DrawAspect="Content" ObjectID="_1468075771" r:id="rId101">
            <o:LockedField>false</o:LockedField>
          </o:OLEObject>
        </w:object>
      </w:r>
      <w:r>
        <w:rPr>
          <w:rFonts w:eastAsia="Arial Unicode MS"/>
          <w:lang w:eastAsia="ko-KR"/>
        </w:rPr>
        <w:t>,</w:t>
      </w:r>
    </w:p>
    <w:p>
      <w:pPr>
        <w:ind w:firstLine="454"/>
        <w:jc w:val="both"/>
        <w:rPr>
          <w:rFonts w:eastAsia="Arial Unicode MS"/>
          <w:lang w:eastAsia="ko-KR"/>
        </w:rPr>
      </w:pPr>
      <w:r>
        <w:rPr>
          <w:rFonts w:eastAsia="Arial Unicode MS"/>
          <w:lang w:val="kk-KZ" w:eastAsia="ko-KR"/>
        </w:rPr>
        <w:t>онда</w:t>
      </w:r>
      <w:r>
        <w:rPr>
          <w:rFonts w:eastAsia="Arial Unicode MS"/>
          <w:lang w:eastAsia="ko-KR"/>
        </w:rPr>
        <w:t xml:space="preserve"> </w:t>
      </w:r>
      <w:r>
        <w:rPr>
          <w:rFonts w:eastAsia="Arial Unicode MS"/>
          <w:i/>
          <w:lang w:eastAsia="ko-KR"/>
        </w:rPr>
        <w:t>Р</w:t>
      </w:r>
      <w:r>
        <w:rPr>
          <w:rFonts w:eastAsia="Arial Unicode MS"/>
          <w:lang w:eastAsia="ko-KR"/>
        </w:rPr>
        <w:t xml:space="preserve"> – </w:t>
      </w:r>
      <w:r>
        <w:rPr>
          <w:rFonts w:eastAsia="Arial Unicode MS"/>
          <w:lang w:val="kk-KZ" w:eastAsia="ko-KR"/>
        </w:rPr>
        <w:t>көпбұрыштың ауданы</w:t>
      </w:r>
      <w:r>
        <w:rPr>
          <w:rFonts w:eastAsia="Arial Unicode MS"/>
          <w:lang w:eastAsia="ko-KR"/>
        </w:rPr>
        <w:t>, м</w:t>
      </w:r>
      <w:r>
        <w:rPr>
          <w:rFonts w:eastAsia="Arial Unicode MS"/>
          <w:vertAlign w:val="superscript"/>
          <w:lang w:eastAsia="ko-KR"/>
        </w:rPr>
        <w:t>2</w:t>
      </w:r>
      <w:r>
        <w:rPr>
          <w:rFonts w:eastAsia="Arial Unicode MS"/>
          <w:lang w:eastAsia="ko-KR"/>
        </w:rPr>
        <w:t>.</w:t>
      </w:r>
    </w:p>
    <w:p>
      <w:pPr>
        <w:ind w:firstLine="454"/>
        <w:jc w:val="both"/>
        <w:rPr>
          <w:rFonts w:eastAsia="Arial Unicode MS"/>
          <w:lang w:eastAsia="ko-KR"/>
        </w:rPr>
      </w:pPr>
      <w:r>
        <w:rPr>
          <w:rFonts w:eastAsia="Arial Unicode MS"/>
          <w:lang w:val="kk-KZ" w:eastAsia="ko-KR"/>
        </w:rPr>
        <w:t>Ф</w:t>
      </w:r>
      <w:r>
        <w:rPr>
          <w:rFonts w:eastAsia="Arial Unicode MS"/>
          <w:lang w:eastAsia="ko-KR"/>
        </w:rPr>
        <w:t>орм</w:t>
      </w:r>
      <w:r>
        <w:rPr>
          <w:rFonts w:eastAsia="Arial Unicode MS"/>
          <w:lang w:val="kk-KZ" w:eastAsia="ko-KR"/>
        </w:rPr>
        <w:t>асымен</w:t>
      </w:r>
      <w:r>
        <w:rPr>
          <w:rFonts w:eastAsia="Arial Unicode MS"/>
          <w:lang w:eastAsia="ko-KR"/>
        </w:rPr>
        <w:t xml:space="preserve"> квадрат</w:t>
      </w:r>
      <w:r>
        <w:rPr>
          <w:rFonts w:eastAsia="Arial Unicode MS"/>
          <w:lang w:val="kk-KZ" w:eastAsia="ko-KR"/>
        </w:rPr>
        <w:t xml:space="preserve">қа жақын </w:t>
      </w:r>
      <w:r>
        <w:rPr>
          <w:rFonts w:eastAsia="Arial Unicode MS"/>
          <w:lang w:eastAsia="ko-KR"/>
        </w:rPr>
        <w:t>фигур</w:t>
      </w:r>
      <w:r>
        <w:rPr>
          <w:rFonts w:eastAsia="Arial Unicode MS"/>
          <w:lang w:val="kk-KZ" w:eastAsia="ko-KR"/>
        </w:rPr>
        <w:t>а үшін</w:t>
      </w:r>
      <w:r>
        <w:rPr>
          <w:rFonts w:eastAsia="Arial Unicode MS"/>
          <w:lang w:eastAsia="ko-KR"/>
        </w:rPr>
        <w:t xml:space="preserve">, </w:t>
      </w:r>
      <w:r>
        <w:rPr>
          <w:rFonts w:eastAsia="Arial Unicode MS"/>
          <w:lang w:val="kk-KZ" w:eastAsia="ko-KR"/>
        </w:rPr>
        <w:t xml:space="preserve">қабырғаларының саны </w:t>
      </w:r>
      <w:r>
        <w:rPr>
          <w:rFonts w:eastAsia="Arial Unicode MS"/>
          <w:i/>
          <w:lang w:eastAsia="ko-KR"/>
        </w:rPr>
        <w:t>п</w:t>
      </w:r>
      <w:r>
        <w:rPr>
          <w:rFonts w:eastAsia="Arial Unicode MS"/>
          <w:lang w:eastAsia="ko-KR"/>
        </w:rPr>
        <w:t xml:space="preserve"> = 4.</w:t>
      </w:r>
    </w:p>
    <w:p>
      <w:pPr>
        <w:ind w:firstLine="454"/>
        <w:jc w:val="center"/>
        <w:rPr>
          <w:rFonts w:eastAsia="Arial Unicode MS"/>
          <w:lang w:eastAsia="ko-KR"/>
        </w:rPr>
      </w:pPr>
      <w:r>
        <w:rPr>
          <w:rFonts w:eastAsia="Arial Unicode MS"/>
          <w:position w:val="-18"/>
          <w:lang w:eastAsia="ko-KR"/>
        </w:rPr>
        <w:object>
          <v:shape id="_x0000_i1073" o:spt="75" type="#_x0000_t75" style="height:20.45pt;width:61.35pt;" o:ole="t" fillcolor="#000011" filled="f" stroked="f" coordsize="21600,21600">
            <v:path/>
            <v:fill on="f" alignshape="1" focussize="0,0"/>
            <v:stroke on="f"/>
            <v:imagedata r:id="rId104" grayscale="f" bilevel="f" o:title=""/>
            <o:lock v:ext="edit" aspectratio="t"/>
            <w10:wrap type="none"/>
            <w10:anchorlock/>
          </v:shape>
          <o:OLEObject Type="Embed" ProgID="Equation.3" ShapeID="_x0000_i1073" DrawAspect="Content" ObjectID="_1468075772" r:id="rId103">
            <o:LockedField>false</o:LockedField>
          </o:OLEObject>
        </w:object>
      </w:r>
      <w:r>
        <w:rPr>
          <w:rFonts w:eastAsia="Arial Unicode MS"/>
          <w:lang w:eastAsia="ko-KR"/>
        </w:rPr>
        <w:t>,</w:t>
      </w:r>
    </w:p>
    <w:p>
      <w:pPr>
        <w:widowControl w:val="0"/>
        <w:shd w:val="clear" w:color="auto" w:fill="FFFFFF"/>
        <w:ind w:firstLine="454"/>
        <w:jc w:val="both"/>
        <w:rPr>
          <w:rFonts w:ascii="Kz Times New Roman" w:hAnsi="Kz Times New Roman" w:cs="Kz Times New Roman"/>
          <w:i/>
          <w:lang w:val="kk-KZ"/>
        </w:rPr>
      </w:pPr>
      <w:r>
        <w:rPr>
          <w:rFonts w:ascii="Kz Times New Roman" w:hAnsi="Kz Times New Roman" w:cs="Kz Times New Roman"/>
          <w:i/>
          <w:color w:val="000000"/>
          <w:lang w:val="kk-KZ"/>
        </w:rPr>
        <w:t>Гаусс проекциясында сызықтардың және аудандардың пландағы салыстырмалы бұрмалануы</w:t>
      </w:r>
    </w:p>
    <w:p>
      <w:pPr>
        <w:widowControl w:val="0"/>
        <w:shd w:val="clear" w:color="auto" w:fill="FFFFFF"/>
        <w:ind w:firstLine="454"/>
        <w:jc w:val="both"/>
        <w:rPr>
          <w:color w:val="000000"/>
          <w:lang w:val="kk-KZ"/>
        </w:rPr>
      </w:pPr>
      <w:r>
        <w:rPr>
          <w:color w:val="000000"/>
          <w:lang w:val="kk-KZ"/>
        </w:rPr>
        <w:t>Жер бетінде өлшенген сызықты Гаусс проекциясы жазықтығына ауыстыру  үшін оны үлкейту керек:</w:t>
      </w:r>
    </w:p>
    <w:p>
      <w:pPr>
        <w:widowControl w:val="0"/>
        <w:shd w:val="clear" w:color="auto" w:fill="FFFFFF"/>
        <w:tabs>
          <w:tab w:val="left" w:pos="5899"/>
        </w:tabs>
        <w:ind w:firstLine="454"/>
        <w:jc w:val="right"/>
        <w:rPr>
          <w:lang w:val="kk-KZ"/>
        </w:rPr>
      </w:pPr>
      <w:r>
        <w:rPr>
          <w:color w:val="000000"/>
          <w:position w:val="-28"/>
          <w:lang w:val="en-US"/>
        </w:rPr>
        <w:object>
          <v:shape id="_x0000_i1074" o:spt="75" type="#_x0000_t75" style="height:36.75pt;width:86.2pt;" o:ole="t" fillcolor="#000011" filled="f" o:preferrelative="t" stroked="f" coordsize="21600,21600">
            <v:path/>
            <v:fill on="f" focussize="0,0"/>
            <v:stroke on="f"/>
            <v:imagedata r:id="rId106" o:title=""/>
            <o:lock v:ext="edit" aspectratio="t"/>
            <w10:wrap type="none"/>
            <w10:anchorlock/>
          </v:shape>
          <o:OLEObject Type="Embed" ProgID="Equation.3" ShapeID="_x0000_i1074" DrawAspect="Content" ObjectID="_1468075773" r:id="rId105">
            <o:LockedField>false</o:LockedField>
          </o:OLEObject>
        </w:object>
      </w:r>
      <w:r>
        <w:rPr>
          <w:color w:val="000000"/>
          <w:lang w:val="kk-KZ"/>
        </w:rPr>
        <w:t>,</w:t>
      </w:r>
      <w:r>
        <w:rPr>
          <w:color w:val="000000"/>
          <w:lang w:val="kk-KZ"/>
        </w:rPr>
        <w:tab/>
      </w:r>
      <w:r>
        <w:rPr>
          <w:color w:val="000000"/>
          <w:lang w:val="kk-KZ"/>
        </w:rPr>
        <w:t>(3.10)</w:t>
      </w:r>
    </w:p>
    <w:p>
      <w:pPr>
        <w:widowControl w:val="0"/>
        <w:shd w:val="clear" w:color="auto" w:fill="FFFFFF"/>
        <w:ind w:firstLine="454"/>
        <w:jc w:val="both"/>
        <w:rPr>
          <w:color w:val="000000"/>
          <w:lang w:val="kk-KZ"/>
        </w:rPr>
      </w:pPr>
      <w:r>
        <w:rPr>
          <w:color w:val="000000"/>
          <w:lang w:val="kk-KZ"/>
        </w:rPr>
        <w:t xml:space="preserve">онда </w:t>
      </w:r>
      <w:r>
        <w:rPr>
          <w:i/>
          <w:color w:val="000000"/>
          <w:lang w:val="kk-KZ"/>
        </w:rPr>
        <w:t xml:space="preserve">s — </w:t>
      </w:r>
      <w:r>
        <w:rPr>
          <w:color w:val="000000"/>
          <w:lang w:val="kk-KZ"/>
        </w:rPr>
        <w:t xml:space="preserve">жер бетіндегі сызықтың горизонталь салындысы; </w:t>
      </w:r>
    </w:p>
    <w:p>
      <w:pPr>
        <w:widowControl w:val="0"/>
        <w:shd w:val="clear" w:color="auto" w:fill="FFFFFF"/>
        <w:ind w:firstLine="454"/>
        <w:jc w:val="both"/>
        <w:rPr>
          <w:color w:val="000000"/>
          <w:lang w:val="kk-KZ"/>
        </w:rPr>
      </w:pPr>
      <w:r>
        <w:rPr>
          <w:i/>
          <w:color w:val="000000"/>
          <w:lang w:val="kk-KZ"/>
        </w:rPr>
        <w:t xml:space="preserve">у — </w:t>
      </w:r>
      <w:r>
        <w:rPr>
          <w:color w:val="000000"/>
          <w:lang w:val="kk-KZ"/>
        </w:rPr>
        <w:t>бұл сызықтың ортасының ординатасы;</w:t>
      </w:r>
    </w:p>
    <w:p>
      <w:pPr>
        <w:widowControl w:val="0"/>
        <w:shd w:val="clear" w:color="auto" w:fill="FFFFFF"/>
        <w:ind w:firstLine="454"/>
        <w:jc w:val="both"/>
        <w:rPr>
          <w:lang w:val="kk-KZ"/>
        </w:rPr>
      </w:pPr>
      <w:r>
        <w:rPr>
          <w:i/>
          <w:color w:val="000000"/>
          <w:lang w:val="kk-KZ"/>
        </w:rPr>
        <w:t xml:space="preserve">R </w:t>
      </w:r>
      <w:r>
        <w:rPr>
          <w:rFonts w:eastAsia="Arial Unicode MS"/>
          <w:lang w:val="kk-KZ" w:eastAsia="ko-KR"/>
        </w:rPr>
        <w:t>=</w:t>
      </w:r>
      <w:r>
        <w:rPr>
          <w:color w:val="000000"/>
          <w:lang w:val="kk-KZ"/>
        </w:rPr>
        <w:t xml:space="preserve"> 6370 км - жер сфероидының қисықтығының орташа радиусы.</w:t>
      </w:r>
    </w:p>
    <w:p>
      <w:pPr>
        <w:widowControl w:val="0"/>
        <w:shd w:val="clear" w:color="auto" w:fill="FFFFFF"/>
        <w:ind w:firstLine="454"/>
        <w:jc w:val="both"/>
        <w:rPr>
          <w:lang w:val="kk-KZ"/>
        </w:rPr>
      </w:pPr>
      <w:r>
        <w:rPr>
          <w:color w:val="000000"/>
          <w:position w:val="-28"/>
          <w:lang w:val="en-US"/>
        </w:rPr>
        <w:object>
          <v:shape id="_x0000_i1075" o:spt="75" type="#_x0000_t75" style="height:36.75pt;width:39pt;" o:ole="t" fillcolor="#000011" filled="f" o:preferrelative="t" stroked="f" coordsize="21600,21600">
            <v:path/>
            <v:fill on="f" focussize="0,0"/>
            <v:stroke on="f"/>
            <v:imagedata r:id="rId108" o:title=""/>
            <o:lock v:ext="edit" aspectratio="t"/>
            <w10:wrap type="none"/>
            <w10:anchorlock/>
          </v:shape>
          <o:OLEObject Type="Embed" ProgID="Equation.3" ShapeID="_x0000_i1075" DrawAspect="Content" ObjectID="_1468075774" r:id="rId107">
            <o:LockedField>false</o:LockedField>
          </o:OLEObject>
        </w:object>
      </w:r>
      <w:r>
        <w:rPr>
          <w:color w:val="000000"/>
          <w:lang w:val="kk-KZ"/>
        </w:rPr>
        <w:t>- мөлшерді сызықтың салыстырмалы бұрмалануы деп атайды. Сызықтың бұрмалануы контурлардың бұрмалануына әкеледі:</w:t>
      </w:r>
    </w:p>
    <w:p>
      <w:pPr>
        <w:ind w:firstLine="454"/>
        <w:jc w:val="center"/>
        <w:rPr>
          <w:rFonts w:eastAsia="Arial Unicode MS"/>
          <w:lang w:val="kk-KZ" w:eastAsia="ko-KR"/>
        </w:rPr>
      </w:pPr>
      <w:r>
        <w:rPr>
          <w:rFonts w:eastAsia="Arial Unicode MS"/>
          <w:position w:val="-44"/>
          <w:lang w:eastAsia="ko-KR"/>
        </w:rPr>
        <w:object>
          <v:shape id="_x0000_i1076" o:spt="75" type="#_x0000_t75" style="height:40.6pt;width:52.35pt;" o:ole="t" fillcolor="#000011" filled="f" stroked="f" coordsize="21600,21600">
            <v:path/>
            <v:fill on="f" alignshape="1" focussize="0,0"/>
            <v:stroke on="f"/>
            <v:imagedata r:id="rId110" grayscale="f" bilevel="f" o:title=""/>
            <o:lock v:ext="edit" aspectratio="t"/>
            <w10:wrap type="none"/>
            <w10:anchorlock/>
          </v:shape>
          <o:OLEObject Type="Embed" ProgID="Equation.3" ShapeID="_x0000_i1076" DrawAspect="Content" ObjectID="_1468075775" r:id="rId109">
            <o:LockedField>false</o:LockedField>
          </o:OLEObject>
        </w:object>
      </w:r>
      <w:r>
        <w:rPr>
          <w:rFonts w:eastAsia="Arial Unicode MS"/>
          <w:lang w:val="kk-KZ" w:eastAsia="ko-KR"/>
        </w:rPr>
        <w:t xml:space="preserve">      немесе          </w:t>
      </w:r>
      <w:r>
        <w:rPr>
          <w:rFonts w:eastAsia="Arial Unicode MS"/>
          <w:position w:val="-32"/>
          <w:lang w:eastAsia="ko-KR"/>
        </w:rPr>
        <w:object>
          <v:shape id="_x0000_i1077" o:spt="75" type="#_x0000_t75" style="height:35.45pt;width:91.3pt;" o:ole="t" fillcolor="#000011" filled="f" stroked="f" coordsize="21600,21600">
            <v:path/>
            <v:fill on="f" alignshape="1" focussize="0,0"/>
            <v:stroke on="f"/>
            <v:imagedata r:id="rId112" grayscale="f" bilevel="f" o:title=""/>
            <o:lock v:ext="edit" aspectratio="t"/>
            <w10:wrap type="none"/>
            <w10:anchorlock/>
          </v:shape>
          <o:OLEObject Type="Embed" ProgID="Equation.3" ShapeID="_x0000_i1077" DrawAspect="Content" ObjectID="_1468075776" r:id="rId111">
            <o:LockedField>false</o:LockedField>
          </o:OLEObject>
        </w:object>
      </w:r>
      <w:r>
        <w:rPr>
          <w:rFonts w:eastAsia="Arial Unicode MS"/>
          <w:lang w:val="kk-KZ" w:eastAsia="ko-KR"/>
        </w:rPr>
        <w:t>,</w:t>
      </w:r>
    </w:p>
    <w:p>
      <w:pPr>
        <w:ind w:firstLine="454"/>
        <w:jc w:val="both"/>
        <w:rPr>
          <w:rFonts w:eastAsia="Arial Unicode MS"/>
          <w:lang w:val="kk-KZ" w:eastAsia="ko-KR"/>
        </w:rPr>
      </w:pPr>
      <w:r>
        <w:rPr>
          <w:rFonts w:eastAsia="Arial Unicode MS"/>
          <w:lang w:val="kk-KZ" w:eastAsia="ko-KR"/>
        </w:rPr>
        <w:t xml:space="preserve">онда </w:t>
      </w:r>
      <w:r>
        <w:rPr>
          <w:rFonts w:eastAsia="Arial Unicode MS"/>
          <w:position w:val="-32"/>
          <w:lang w:eastAsia="ko-KR"/>
        </w:rPr>
        <w:object>
          <v:shape id="_x0000_i1078" o:spt="75" type="#_x0000_t75" style="height:44pt;width:35pt;" o:ole="t" fillcolor="#000011" filled="f" stroked="f" coordsize="21600,21600">
            <v:path/>
            <v:fill on="f" alignshape="1" focussize="0,0"/>
            <v:stroke on="f"/>
            <v:imagedata r:id="rId114" grayscale="f" bilevel="f" o:title=""/>
            <o:lock v:ext="edit" aspectratio="t"/>
            <w10:wrap type="none"/>
            <w10:anchorlock/>
          </v:shape>
          <o:OLEObject Type="Embed" ProgID="Equation.3" ShapeID="_x0000_i1078" DrawAspect="Content" ObjectID="_1468075777" r:id="rId113">
            <o:LockedField>false</o:LockedField>
          </o:OLEObject>
        </w:object>
      </w:r>
      <w:r>
        <w:rPr>
          <w:rFonts w:eastAsia="Arial Unicode MS"/>
          <w:lang w:val="kk-KZ" w:eastAsia="ko-KR"/>
        </w:rPr>
        <w:t>- ауданның салыстырмалы бұрмалануы, ол сызықтың салыстырмалы бұрмалануынан екі есе артық.</w:t>
      </w:r>
    </w:p>
    <w:p>
      <w:pPr>
        <w:widowControl w:val="0"/>
        <w:shd w:val="clear" w:color="auto" w:fill="FFFFFF"/>
        <w:ind w:firstLine="454"/>
        <w:jc w:val="both"/>
        <w:rPr>
          <w:i/>
          <w:color w:val="000000"/>
          <w:lang w:val="kk-KZ"/>
        </w:rPr>
      </w:pPr>
      <w:r>
        <w:rPr>
          <w:i/>
          <w:color w:val="000000"/>
          <w:lang w:val="kk-KZ"/>
        </w:rPr>
        <w:t>Планның горизонтальдары бойынша биіктіктерді, өзара биіктіктерді және еңістіктерді анықтау дәлдігі</w:t>
      </w:r>
    </w:p>
    <w:p>
      <w:pPr>
        <w:pStyle w:val="2"/>
        <w:ind w:firstLine="454"/>
        <w:rPr>
          <w:b w:val="0"/>
          <w:sz w:val="24"/>
          <w:szCs w:val="24"/>
          <w:lang w:val="kk-KZ"/>
        </w:rPr>
      </w:pPr>
      <w:r>
        <w:rPr>
          <w:b w:val="0"/>
          <w:sz w:val="24"/>
          <w:szCs w:val="24"/>
          <w:lang w:val="kk-KZ"/>
        </w:rPr>
        <w:t>Горизонтальдарда жатқан нүктелердің қателері формуламен есептеледі:</w:t>
      </w:r>
    </w:p>
    <w:p>
      <w:pPr>
        <w:ind w:firstLine="454"/>
        <w:jc w:val="center"/>
        <w:rPr>
          <w:lang w:val="kk-KZ" w:eastAsia="ko-KR"/>
        </w:rPr>
      </w:pPr>
      <w:r>
        <w:rPr>
          <w:i/>
          <w:lang w:val="kk-KZ" w:eastAsia="ko-KR"/>
        </w:rPr>
        <w:t>m</w:t>
      </w:r>
      <w:r>
        <w:rPr>
          <w:i/>
          <w:vertAlign w:val="subscript"/>
          <w:lang w:val="kk-KZ" w:eastAsia="ko-KR"/>
        </w:rPr>
        <w:t xml:space="preserve">p </w:t>
      </w:r>
      <w:r>
        <w:rPr>
          <w:lang w:val="kk-KZ" w:eastAsia="ko-KR"/>
        </w:rPr>
        <w:t>= (0,19</w:t>
      </w:r>
      <w:r>
        <w:rPr>
          <w:i/>
          <w:lang w:val="kk-KZ" w:eastAsia="ko-KR"/>
        </w:rPr>
        <w:t>h</w:t>
      </w:r>
      <w:r>
        <w:rPr>
          <w:i/>
          <w:vertAlign w:val="subscript"/>
          <w:lang w:val="kk-KZ" w:eastAsia="ko-KR"/>
        </w:rPr>
        <w:t>c</w:t>
      </w:r>
      <w:r>
        <w:rPr>
          <w:vertAlign w:val="subscript"/>
          <w:lang w:val="kk-KZ" w:eastAsia="ko-KR"/>
        </w:rPr>
        <w:t xml:space="preserve"> </w:t>
      </w:r>
      <w:r>
        <w:rPr>
          <w:lang w:val="kk-KZ" w:eastAsia="ko-KR"/>
        </w:rPr>
        <w:t>+ 1,6 x 10</w:t>
      </w:r>
      <w:r>
        <w:rPr>
          <w:vertAlign w:val="superscript"/>
          <w:lang w:val="kk-KZ" w:eastAsia="ko-KR"/>
        </w:rPr>
        <w:t>-4</w:t>
      </w:r>
      <w:r>
        <w:rPr>
          <w:lang w:val="kk-KZ" w:eastAsia="ko-KR"/>
        </w:rPr>
        <w:t xml:space="preserve"> M x </w:t>
      </w:r>
      <w:r>
        <w:rPr>
          <w:i/>
          <w:lang w:val="kk-KZ" w:eastAsia="ko-KR"/>
        </w:rPr>
        <w:t>i</w:t>
      </w:r>
      <w:r>
        <w:rPr>
          <w:lang w:val="kk-KZ" w:eastAsia="ko-KR"/>
        </w:rPr>
        <w:t xml:space="preserve"> ), м,</w:t>
      </w:r>
    </w:p>
    <w:p>
      <w:pPr>
        <w:ind w:firstLine="454"/>
        <w:rPr>
          <w:lang w:val="kk-KZ" w:eastAsia="ko-KR"/>
        </w:rPr>
      </w:pPr>
      <w:r>
        <w:rPr>
          <w:lang w:val="kk-KZ" w:eastAsia="ko-KR"/>
        </w:rPr>
        <w:t xml:space="preserve">онда </w:t>
      </w:r>
      <w:r>
        <w:rPr>
          <w:i/>
          <w:lang w:val="kk-KZ" w:eastAsia="ko-KR"/>
        </w:rPr>
        <w:t>h</w:t>
      </w:r>
      <w:r>
        <w:rPr>
          <w:i/>
          <w:vertAlign w:val="subscript"/>
          <w:lang w:val="kk-KZ" w:eastAsia="ko-KR"/>
        </w:rPr>
        <w:t>c</w:t>
      </w:r>
      <w:r>
        <w:rPr>
          <w:lang w:val="kk-KZ" w:eastAsia="ko-KR"/>
        </w:rPr>
        <w:t xml:space="preserve"> – высота сечения рельефтің қимасының биіктігі,</w:t>
      </w:r>
    </w:p>
    <w:p>
      <w:pPr>
        <w:ind w:firstLine="454"/>
        <w:rPr>
          <w:lang w:val="kk-KZ" w:eastAsia="ko-KR"/>
        </w:rPr>
      </w:pPr>
      <w:r>
        <w:rPr>
          <w:lang w:val="kk-KZ" w:eastAsia="ko-KR"/>
        </w:rPr>
        <w:t>М – масштаб планның масштабы,</w:t>
      </w:r>
    </w:p>
    <w:p>
      <w:pPr>
        <w:widowControl w:val="0"/>
        <w:shd w:val="clear" w:color="auto" w:fill="FFFFFF"/>
        <w:ind w:firstLine="454"/>
        <w:jc w:val="both"/>
        <w:rPr>
          <w:b/>
          <w:lang w:val="kk-KZ"/>
        </w:rPr>
      </w:pPr>
      <w:r>
        <w:rPr>
          <w:i/>
          <w:lang w:val="kk-KZ" w:eastAsia="ko-KR"/>
        </w:rPr>
        <w:t>i</w:t>
      </w:r>
      <w:r>
        <w:rPr>
          <w:lang w:val="kk-KZ" w:eastAsia="ko-KR"/>
        </w:rPr>
        <w:t xml:space="preserve"> – жердің еңістігі.</w:t>
      </w:r>
    </w:p>
    <w:p>
      <w:pPr>
        <w:widowControl w:val="0"/>
        <w:shd w:val="clear" w:color="auto" w:fill="FFFFFF"/>
        <w:ind w:firstLine="454"/>
        <w:jc w:val="both"/>
        <w:rPr>
          <w:color w:val="000000"/>
          <w:lang w:val="kk-KZ"/>
        </w:rPr>
      </w:pPr>
      <w:r>
        <w:rPr>
          <w:color w:val="000000"/>
          <w:lang w:val="kk-KZ"/>
        </w:rPr>
        <w:t xml:space="preserve">Биіктіктері </w:t>
      </w:r>
      <w:r>
        <w:rPr>
          <w:i/>
          <w:color w:val="000000"/>
          <w:lang w:val="kk-KZ"/>
        </w:rPr>
        <w:t>Н</w:t>
      </w:r>
      <w:r>
        <w:rPr>
          <w:i/>
          <w:color w:val="000000"/>
          <w:vertAlign w:val="subscript"/>
          <w:lang w:val="kk-KZ"/>
        </w:rPr>
        <w:t>1</w:t>
      </w:r>
      <w:r>
        <w:rPr>
          <w:i/>
          <w:color w:val="000000"/>
          <w:lang w:val="kk-KZ"/>
        </w:rPr>
        <w:t xml:space="preserve"> </w:t>
      </w:r>
      <w:r>
        <w:rPr>
          <w:color w:val="000000"/>
          <w:lang w:val="kk-KZ"/>
        </w:rPr>
        <w:t xml:space="preserve">және </w:t>
      </w:r>
      <w:r>
        <w:rPr>
          <w:i/>
          <w:color w:val="000000"/>
          <w:lang w:val="kk-KZ"/>
        </w:rPr>
        <w:t>Н</w:t>
      </w:r>
      <w:r>
        <w:rPr>
          <w:i/>
          <w:color w:val="000000"/>
          <w:vertAlign w:val="subscript"/>
          <w:lang w:val="kk-KZ"/>
        </w:rPr>
        <w:t>2</w:t>
      </w:r>
      <w:r>
        <w:rPr>
          <w:i/>
          <w:color w:val="000000"/>
          <w:lang w:val="kk-KZ"/>
        </w:rPr>
        <w:t xml:space="preserve">, </w:t>
      </w:r>
      <w:r>
        <w:rPr>
          <w:color w:val="000000"/>
          <w:lang w:val="kk-KZ"/>
        </w:rPr>
        <w:t xml:space="preserve">нүктелердің арасындағы өзара биіктіктің </w:t>
      </w:r>
      <w:r>
        <w:rPr>
          <w:i/>
          <w:color w:val="000000"/>
          <w:lang w:val="kk-KZ"/>
        </w:rPr>
        <w:t>h,</w:t>
      </w:r>
      <w:r>
        <w:rPr>
          <w:color w:val="000000"/>
          <w:lang w:val="kk-KZ"/>
        </w:rPr>
        <w:t xml:space="preserve"> </w:t>
      </w:r>
      <w:r>
        <w:rPr>
          <w:i/>
          <w:color w:val="000000"/>
          <w:lang w:val="kk-KZ"/>
        </w:rPr>
        <w:t xml:space="preserve">h </w:t>
      </w:r>
      <w:r>
        <w:rPr>
          <w:color w:val="000000"/>
          <w:lang w:val="kk-KZ"/>
        </w:rPr>
        <w:t xml:space="preserve">= </w:t>
      </w:r>
      <w:r>
        <w:rPr>
          <w:i/>
          <w:color w:val="000000"/>
          <w:lang w:val="kk-KZ"/>
        </w:rPr>
        <w:t>Н</w:t>
      </w:r>
      <w:r>
        <w:rPr>
          <w:i/>
          <w:color w:val="000000"/>
          <w:vertAlign w:val="subscript"/>
          <w:lang w:val="kk-KZ"/>
        </w:rPr>
        <w:t>2</w:t>
      </w:r>
      <w:r>
        <w:rPr>
          <w:i/>
          <w:color w:val="000000"/>
          <w:lang w:val="kk-KZ"/>
        </w:rPr>
        <w:t xml:space="preserve"> </w:t>
      </w:r>
      <w:r>
        <w:rPr>
          <w:color w:val="000000"/>
          <w:lang w:val="kk-KZ"/>
        </w:rPr>
        <w:t xml:space="preserve">— </w:t>
      </w:r>
      <w:r>
        <w:rPr>
          <w:i/>
          <w:color w:val="000000"/>
          <w:lang w:val="kk-KZ"/>
        </w:rPr>
        <w:t>Н</w:t>
      </w:r>
      <w:r>
        <w:rPr>
          <w:i/>
          <w:color w:val="000000"/>
          <w:vertAlign w:val="subscript"/>
          <w:lang w:val="kk-KZ"/>
        </w:rPr>
        <w:t>1</w:t>
      </w:r>
      <w:r>
        <w:rPr>
          <w:i/>
          <w:color w:val="000000"/>
          <w:lang w:val="kk-KZ"/>
        </w:rPr>
        <w:t xml:space="preserve">  </w:t>
      </w:r>
      <w:r>
        <w:rPr>
          <w:color w:val="000000"/>
          <w:lang w:val="kk-KZ"/>
        </w:rPr>
        <w:t>ОКҮ келесі формуламен есептеуге болады</w:t>
      </w:r>
    </w:p>
    <w:p>
      <w:pPr>
        <w:widowControl w:val="0"/>
        <w:shd w:val="clear" w:color="auto" w:fill="FFFFFF"/>
        <w:ind w:firstLine="454"/>
        <w:jc w:val="center"/>
        <w:rPr>
          <w:i/>
          <w:color w:val="000000"/>
        </w:rPr>
      </w:pPr>
      <w:r>
        <w:rPr>
          <w:i/>
          <w:color w:val="000000"/>
          <w:position w:val="-14"/>
        </w:rPr>
        <w:object>
          <v:shape id="_x0000_i1079" o:spt="75" type="#_x0000_t75" style="height:20pt;width:80pt;" o:ole="t" fillcolor="#000011" filled="f" stroked="f" coordsize="21600,21600">
            <v:path/>
            <v:fill on="f" alignshape="1" focussize="0,0"/>
            <v:stroke on="f"/>
            <v:imagedata r:id="rId116" grayscale="f" bilevel="f" o:title=""/>
            <o:lock v:ext="edit" aspectratio="t"/>
            <w10:wrap type="none"/>
            <w10:anchorlock/>
          </v:shape>
          <o:OLEObject Type="Embed" ProgID="Equation.3" ShapeID="_x0000_i1079" DrawAspect="Content" ObjectID="_1468075778" r:id="rId115">
            <o:LockedField>false</o:LockedField>
          </o:OLEObject>
        </w:object>
      </w:r>
    </w:p>
    <w:p>
      <w:pPr>
        <w:widowControl w:val="0"/>
        <w:shd w:val="clear" w:color="auto" w:fill="FFFFFF"/>
        <w:ind w:firstLine="454"/>
        <w:jc w:val="both"/>
        <w:rPr>
          <w:color w:val="000000"/>
          <w:lang w:val="kk-KZ"/>
        </w:rPr>
      </w:pPr>
      <w:r>
        <w:rPr>
          <w:color w:val="000000"/>
          <w:lang w:val="kk-KZ"/>
        </w:rPr>
        <w:t>Планның горизонтальдары арқылы анықталған еңістіктің ОКҮ формуламен есептеуге болады:</w:t>
      </w:r>
    </w:p>
    <w:p>
      <w:pPr>
        <w:ind w:firstLine="454"/>
        <w:jc w:val="center"/>
        <w:rPr>
          <w:rFonts w:eastAsia="Arial Unicode MS"/>
          <w:lang w:val="kk-KZ" w:eastAsia="ko-KR"/>
        </w:rPr>
      </w:pPr>
      <w:r>
        <w:rPr>
          <w:rFonts w:eastAsia="Arial Unicode MS"/>
          <w:position w:val="-28"/>
          <w:lang w:eastAsia="ko-KR"/>
        </w:rPr>
        <w:object>
          <v:shape id="_x0000_i1080" o:spt="75" type="#_x0000_t75" style="height:30.25pt;width:49.4pt;" o:ole="t" fillcolor="#000011" filled="f" stroked="f" coordsize="21600,21600">
            <v:path/>
            <v:fill on="f" alignshape="1" focussize="0,0"/>
            <v:stroke on="f"/>
            <v:imagedata r:id="rId118" grayscale="f" bilevel="f" o:title=""/>
            <o:lock v:ext="edit" aspectratio="t"/>
            <w10:wrap type="none"/>
            <w10:anchorlock/>
          </v:shape>
          <o:OLEObject Type="Embed" ProgID="Equation.3" ShapeID="_x0000_i1080" DrawAspect="Content" ObjectID="_1468075779" r:id="rId117">
            <o:LockedField>false</o:LockedField>
          </o:OLEObject>
        </w:object>
      </w:r>
      <w:r>
        <w:rPr>
          <w:rFonts w:eastAsia="Arial Unicode MS"/>
          <w:lang w:val="kk-KZ" w:eastAsia="ko-KR"/>
        </w:rPr>
        <w:t xml:space="preserve"> өйткені  </w:t>
      </w:r>
      <w:r>
        <w:rPr>
          <w:rFonts w:eastAsia="Arial Unicode MS"/>
          <w:position w:val="-28"/>
          <w:lang w:eastAsia="ko-KR"/>
        </w:rPr>
        <w:object>
          <v:shape id="_x0000_i1081" o:spt="75" type="#_x0000_t75" style="height:30.3pt;width:27.15pt;" o:ole="t" fillcolor="#000011" filled="f" stroked="f" coordsize="21600,21600">
            <v:path/>
            <v:fill on="f" alignshape="1" focussize="0,0"/>
            <v:stroke on="f"/>
            <v:imagedata r:id="rId120" grayscale="f" bilevel="f" o:title=""/>
            <o:lock v:ext="edit" aspectratio="t"/>
            <w10:wrap type="none"/>
            <w10:anchorlock/>
          </v:shape>
          <o:OLEObject Type="Embed" ProgID="Equation.3" ShapeID="_x0000_i1081" DrawAspect="Content" ObjectID="_1468075780" r:id="rId119">
            <o:LockedField>false</o:LockedField>
          </o:OLEObject>
        </w:object>
      </w:r>
    </w:p>
    <w:p>
      <w:pPr>
        <w:widowControl w:val="0"/>
        <w:shd w:val="clear" w:color="auto" w:fill="FFFFFF"/>
        <w:ind w:firstLine="454"/>
        <w:rPr>
          <w:rFonts w:ascii="Kz Times New Roman" w:hAnsi="Kz Times New Roman" w:cs="Kz Times New Roman"/>
          <w:i/>
          <w:color w:val="000000"/>
          <w:lang w:val="kk-KZ"/>
        </w:rPr>
      </w:pPr>
      <w:r>
        <w:rPr>
          <w:rFonts w:ascii="Kz Times New Roman" w:hAnsi="Kz Times New Roman" w:cs="Kz Times New Roman"/>
          <w:i/>
          <w:color w:val="000000"/>
          <w:lang w:val="kk-KZ"/>
        </w:rPr>
        <w:t>Қағаздың деформациясы және оны планмен жұмыс істегенде есепке алу</w:t>
      </w:r>
    </w:p>
    <w:p>
      <w:pPr>
        <w:widowControl w:val="0"/>
        <w:shd w:val="clear" w:color="auto" w:fill="FFFFFF"/>
        <w:ind w:firstLine="454"/>
        <w:jc w:val="both"/>
        <w:rPr>
          <w:color w:val="000000"/>
          <w:lang w:val="kk-KZ"/>
        </w:rPr>
      </w:pPr>
      <w:r>
        <w:rPr>
          <w:color w:val="000000"/>
          <w:lang w:val="kk-KZ"/>
        </w:rPr>
        <w:t xml:space="preserve">Деформацияның көлемі екі өзара перпендикуляр бағыттарда келесі формуламен анықталатын деформация коэффициенттерімен сипатталады: </w:t>
      </w:r>
    </w:p>
    <w:p>
      <w:pPr>
        <w:widowControl w:val="0"/>
        <w:shd w:val="clear" w:color="auto" w:fill="FFFFFF"/>
        <w:ind w:firstLine="454"/>
        <w:jc w:val="center"/>
        <w:rPr>
          <w:lang w:val="kk-KZ"/>
        </w:rPr>
      </w:pPr>
      <w:r>
        <w:rPr>
          <w:position w:val="-30"/>
        </w:rPr>
        <w:object>
          <v:shape id="_x0000_i1082" o:spt="75" type="#_x0000_t75" style="height:35pt;width:49pt;" o:ole="t" fillcolor="#000011" filled="f" stroked="f" coordsize="21600,21600">
            <v:path/>
            <v:fill on="f" alignshape="1" focussize="0,0"/>
            <v:stroke on="f"/>
            <v:imagedata r:id="rId122" grayscale="f" bilevel="f" o:title=""/>
            <o:lock v:ext="edit" aspectratio="t"/>
            <w10:wrap type="none"/>
            <w10:anchorlock/>
          </v:shape>
          <o:OLEObject Type="Embed" ProgID="Equation.3" ShapeID="_x0000_i1082" DrawAspect="Content" ObjectID="_1468075781" r:id="rId121">
            <o:LockedField>false</o:LockedField>
          </o:OLEObject>
        </w:object>
      </w:r>
      <w:r>
        <w:rPr>
          <w:lang w:val="kk-KZ"/>
        </w:rPr>
        <w:t>,</w:t>
      </w:r>
    </w:p>
    <w:p>
      <w:pPr>
        <w:widowControl w:val="0"/>
        <w:shd w:val="clear" w:color="auto" w:fill="FFFFFF"/>
        <w:ind w:firstLine="454"/>
        <w:jc w:val="both"/>
        <w:rPr>
          <w:color w:val="000000"/>
          <w:lang w:val="kk-KZ"/>
        </w:rPr>
      </w:pPr>
      <w:r>
        <w:rPr>
          <w:color w:val="000000"/>
          <w:lang w:val="kk-KZ"/>
        </w:rPr>
        <w:t xml:space="preserve">онда </w:t>
      </w:r>
      <w:r>
        <w:rPr>
          <w:i/>
          <w:color w:val="000000"/>
          <w:lang w:val="kk-KZ"/>
        </w:rPr>
        <w:t>1</w:t>
      </w:r>
      <w:r>
        <w:rPr>
          <w:i/>
          <w:color w:val="000000"/>
          <w:vertAlign w:val="subscript"/>
          <w:lang w:val="kk-KZ"/>
        </w:rPr>
        <w:t>0</w:t>
      </w:r>
      <w:r>
        <w:rPr>
          <w:i/>
          <w:color w:val="000000"/>
          <w:lang w:val="kk-KZ"/>
        </w:rPr>
        <w:t xml:space="preserve"> </w:t>
      </w:r>
      <w:r>
        <w:rPr>
          <w:color w:val="000000"/>
          <w:lang w:val="kk-KZ"/>
        </w:rPr>
        <w:t xml:space="preserve">— планда көрсетілген сызықтың теориялық ұзындығы; </w:t>
      </w:r>
    </w:p>
    <w:p>
      <w:pPr>
        <w:widowControl w:val="0"/>
        <w:shd w:val="clear" w:color="auto" w:fill="FFFFFF"/>
        <w:ind w:firstLine="454"/>
        <w:jc w:val="both"/>
        <w:rPr>
          <w:color w:val="000000"/>
          <w:lang w:val="kk-KZ"/>
        </w:rPr>
      </w:pPr>
      <w:r>
        <w:rPr>
          <w:i/>
          <w:color w:val="000000"/>
          <w:lang w:val="kk-KZ"/>
        </w:rPr>
        <w:t xml:space="preserve">I — </w:t>
      </w:r>
      <w:r>
        <w:rPr>
          <w:color w:val="000000"/>
          <w:lang w:val="kk-KZ"/>
        </w:rPr>
        <w:t>сол сызықтың план бойынша өлшенген нәтижесі.</w:t>
      </w:r>
    </w:p>
    <w:p>
      <w:pPr>
        <w:widowControl w:val="0"/>
        <w:shd w:val="clear" w:color="auto" w:fill="FFFFFF"/>
        <w:ind w:firstLine="454"/>
        <w:jc w:val="both"/>
        <w:rPr>
          <w:color w:val="000000"/>
          <w:lang w:val="kk-KZ"/>
        </w:rPr>
      </w:pPr>
      <w:r>
        <w:rPr>
          <w:color w:val="000000"/>
          <w:lang w:val="kk-KZ"/>
        </w:rPr>
        <w:t xml:space="preserve">План бойынша анықталған сызықтарға деформацияны есепке алу үшін түзетпелер енгізіледі. </w:t>
      </w:r>
    </w:p>
    <w:p>
      <w:pPr>
        <w:ind w:firstLine="454"/>
        <w:jc w:val="both"/>
        <w:rPr>
          <w:rFonts w:eastAsia="Arial Unicode MS"/>
          <w:lang w:val="kk-KZ" w:eastAsia="ko-KR"/>
        </w:rPr>
      </w:pPr>
      <w:r>
        <w:rPr>
          <w:rFonts w:eastAsia="Arial Unicode MS"/>
          <w:lang w:val="kk-KZ" w:eastAsia="ko-KR"/>
        </w:rPr>
        <w:t xml:space="preserve">Егер планда сызық </w:t>
      </w:r>
      <w:r>
        <w:rPr>
          <w:rFonts w:eastAsia="Arial Unicode MS"/>
          <w:position w:val="-6"/>
          <w:lang w:eastAsia="ko-KR"/>
        </w:rPr>
        <w:object>
          <v:shape id="_x0000_i1083" o:spt="75" type="#_x0000_t75" style="height:15pt;width:10pt;" o:ole="t" fillcolor="#000011" filled="f" stroked="f" coordsize="21600,21600">
            <v:path/>
            <v:fill on="f" alignshape="1" focussize="0,0"/>
            <v:stroke on="f"/>
            <v:imagedata r:id="rId124" grayscale="f" bilevel="f" o:title=""/>
            <o:lock v:ext="edit" aspectratio="t"/>
            <w10:wrap type="none"/>
            <w10:anchorlock/>
          </v:shape>
          <o:OLEObject Type="Embed" ProgID="Equation.3" ShapeID="_x0000_i1083" DrawAspect="Content" ObjectID="_1468075782" r:id="rId123">
            <o:LockedField>false</o:LockedField>
          </o:OLEObject>
        </w:object>
      </w:r>
      <w:r>
        <w:rPr>
          <w:rFonts w:eastAsia="Arial Unicode MS"/>
          <w:lang w:val="kk-KZ" w:eastAsia="ko-KR"/>
        </w:rPr>
        <w:t>өлшенсе, онда оның жер бетіндегі ұзындығы  формуламен есептеледі:</w:t>
      </w:r>
    </w:p>
    <w:p>
      <w:pPr>
        <w:widowControl w:val="0"/>
        <w:shd w:val="clear" w:color="auto" w:fill="FFFFFF"/>
        <w:ind w:firstLine="454"/>
        <w:jc w:val="center"/>
        <w:rPr>
          <w:rFonts w:eastAsia="Arial Unicode MS"/>
          <w:lang w:val="kk-KZ" w:eastAsia="ko-KR"/>
        </w:rPr>
      </w:pPr>
      <w:r>
        <w:rPr>
          <w:rFonts w:eastAsia="Arial Unicode MS"/>
          <w:position w:val="-16"/>
          <w:lang w:eastAsia="ko-KR"/>
        </w:rPr>
        <w:object>
          <v:shape id="_x0000_i1084" o:spt="75" type="#_x0000_t75" style="height:21pt;width:67pt;" o:ole="t" fillcolor="#000011" filled="f" stroked="f" coordsize="21600,21600">
            <v:path/>
            <v:fill on="f" alignshape="1" focussize="0,0"/>
            <v:stroke on="f"/>
            <v:imagedata r:id="rId126" grayscale="f" bilevel="f" o:title=""/>
            <o:lock v:ext="edit" aspectratio="t"/>
            <w10:wrap type="none"/>
            <w10:anchorlock/>
          </v:shape>
          <o:OLEObject Type="Embed" ProgID="Equation.3" ShapeID="_x0000_i1084" DrawAspect="Content" ObjectID="_1468075783" r:id="rId125">
            <o:LockedField>false</o:LockedField>
          </o:OLEObject>
        </w:object>
      </w:r>
      <w:r>
        <w:rPr>
          <w:rFonts w:eastAsia="Arial Unicode MS"/>
          <w:lang w:val="kk-KZ" w:eastAsia="ko-KR"/>
        </w:rPr>
        <w:t>.</w:t>
      </w:r>
    </w:p>
    <w:p>
      <w:pPr>
        <w:widowControl w:val="0"/>
        <w:shd w:val="clear" w:color="auto" w:fill="FFFFFF"/>
        <w:ind w:firstLine="454"/>
        <w:jc w:val="both"/>
        <w:rPr>
          <w:lang w:val="kk-KZ"/>
        </w:rPr>
      </w:pPr>
      <w:r>
        <w:rPr>
          <w:color w:val="000000"/>
          <w:lang w:val="kk-KZ"/>
        </w:rPr>
        <w:t xml:space="preserve">Қағаздың деформациясы есепке алынған сызықтар бойынша фигуралардың аудандары есепке алынады. Бірақ деформацияланған планнан өлшенген сызықтар нәтижелері бойынша фигуралардың ауданына түзетпелер енгізу неғұрлым ынғайлылау. </w:t>
      </w:r>
    </w:p>
    <w:p>
      <w:pPr>
        <w:widowControl w:val="0"/>
        <w:shd w:val="clear" w:color="auto" w:fill="FFFFFF"/>
        <w:ind w:firstLine="454"/>
        <w:jc w:val="both"/>
        <w:rPr>
          <w:lang w:val="kk-KZ"/>
        </w:rPr>
      </w:pPr>
      <w:r>
        <w:rPr>
          <w:color w:val="000000"/>
          <w:lang w:val="kk-KZ"/>
        </w:rPr>
        <w:t>Мысалы деформация түзетілмеген планнан өлшенген нәтижелер арқылы (</w:t>
      </w:r>
      <w:r>
        <w:rPr>
          <w:i/>
          <w:color w:val="000000"/>
          <w:lang w:val="kk-KZ"/>
        </w:rPr>
        <w:t xml:space="preserve">l - </w:t>
      </w:r>
      <w:r>
        <w:rPr>
          <w:color w:val="000000"/>
          <w:lang w:val="kk-KZ"/>
        </w:rPr>
        <w:t>табаны</w:t>
      </w:r>
      <w:r>
        <w:rPr>
          <w:i/>
          <w:color w:val="000000"/>
          <w:lang w:val="kk-KZ"/>
        </w:rPr>
        <w:t xml:space="preserve"> </w:t>
      </w:r>
      <w:r>
        <w:rPr>
          <w:color w:val="000000"/>
          <w:lang w:val="kk-KZ"/>
        </w:rPr>
        <w:t xml:space="preserve">және </w:t>
      </w:r>
      <w:r>
        <w:rPr>
          <w:i/>
          <w:color w:val="000000"/>
          <w:lang w:val="kk-KZ"/>
        </w:rPr>
        <w:t>h</w:t>
      </w:r>
      <w:r>
        <w:rPr>
          <w:color w:val="000000"/>
          <w:lang w:val="kk-KZ"/>
        </w:rPr>
        <w:t xml:space="preserve"> – биіктігі) алынған аудан тең болса:</w:t>
      </w:r>
    </w:p>
    <w:p>
      <w:pPr>
        <w:widowControl w:val="0"/>
        <w:shd w:val="clear" w:color="auto" w:fill="FFFFFF"/>
        <w:tabs>
          <w:tab w:val="left" w:pos="3432"/>
        </w:tabs>
        <w:ind w:firstLine="454"/>
        <w:jc w:val="center"/>
        <w:rPr>
          <w:lang w:val="kk-KZ"/>
        </w:rPr>
      </w:pPr>
      <w:r>
        <w:rPr>
          <w:i/>
          <w:color w:val="000000"/>
          <w:position w:val="-24"/>
          <w:lang w:val="en-US"/>
        </w:rPr>
        <w:object>
          <v:shape id="_x0000_i1085" o:spt="75" type="#_x0000_t75" style="height:31pt;width:42.95pt;" o:ole="t" fillcolor="#000011" filled="f" stroked="f" coordsize="21600,21600">
            <v:path/>
            <v:fill on="f" alignshape="1" focussize="0,0"/>
            <v:stroke on="f"/>
            <v:imagedata r:id="rId128" grayscale="f" bilevel="f" o:title=""/>
            <o:lock v:ext="edit" aspectratio="t"/>
            <w10:wrap type="none"/>
            <w10:anchorlock/>
          </v:shape>
          <o:OLEObject Type="Embed" ProgID="Equation.3" ShapeID="_x0000_i1085" DrawAspect="Content" ObjectID="_1468075784" r:id="rId127">
            <o:LockedField>false</o:LockedField>
          </o:OLEObject>
        </w:object>
      </w:r>
    </w:p>
    <w:p>
      <w:pPr>
        <w:widowControl w:val="0"/>
        <w:shd w:val="clear" w:color="auto" w:fill="FFFFFF"/>
        <w:ind w:firstLine="454"/>
        <w:jc w:val="both"/>
        <w:rPr>
          <w:lang w:val="kk-KZ"/>
        </w:rPr>
      </w:pPr>
      <w:r>
        <w:rPr>
          <w:color w:val="000000"/>
          <w:lang w:val="kk-KZ"/>
        </w:rPr>
        <w:t xml:space="preserve">Қағаздың деформациясына түзетпе енгізілген  </w:t>
      </w:r>
      <w:r>
        <w:rPr>
          <w:i/>
          <w:color w:val="000000"/>
          <w:lang w:val="kk-KZ"/>
        </w:rPr>
        <w:t>Р</w:t>
      </w:r>
      <w:r>
        <w:rPr>
          <w:i/>
          <w:color w:val="000000"/>
          <w:vertAlign w:val="subscript"/>
          <w:lang w:val="kk-KZ"/>
        </w:rPr>
        <w:t>0</w:t>
      </w:r>
      <w:r>
        <w:rPr>
          <w:i/>
          <w:color w:val="000000"/>
          <w:lang w:val="kk-KZ"/>
        </w:rPr>
        <w:t>,</w:t>
      </w:r>
      <w:r>
        <w:rPr>
          <w:color w:val="000000"/>
          <w:lang w:val="kk-KZ"/>
        </w:rPr>
        <w:t xml:space="preserve"> ауданның нәтижесі:</w:t>
      </w:r>
      <w:r>
        <w:rPr>
          <w:i/>
          <w:color w:val="000000"/>
          <w:lang w:val="kk-KZ"/>
        </w:rPr>
        <w:t xml:space="preserve"> </w:t>
      </w:r>
    </w:p>
    <w:p>
      <w:pPr>
        <w:ind w:firstLine="454"/>
        <w:jc w:val="center"/>
        <w:rPr>
          <w:rFonts w:eastAsia="Arial Unicode MS"/>
          <w:lang w:eastAsia="ko-KR"/>
        </w:rPr>
      </w:pPr>
      <w:r>
        <w:rPr>
          <w:rFonts w:eastAsia="Arial Unicode MS"/>
          <w:position w:val="-12"/>
          <w:lang w:eastAsia="ko-KR"/>
        </w:rPr>
        <w:object>
          <v:shape id="_x0000_i1086" o:spt="75" type="#_x0000_t75" style="height:18.35pt;width:79.4pt;" o:ole="t" fillcolor="#000011" filled="f" stroked="f" coordsize="21600,21600">
            <v:path/>
            <v:fill on="f" alignshape="1" focussize="0,0"/>
            <v:stroke on="f"/>
            <v:imagedata r:id="rId130" grayscale="f" bilevel="f" o:title=""/>
            <o:lock v:ext="edit" aspectratio="t"/>
            <w10:wrap type="none"/>
            <w10:anchorlock/>
          </v:shape>
          <o:OLEObject Type="Embed" ProgID="Equation.3" ShapeID="_x0000_i1086" DrawAspect="Content" ObjectID="_1468075785" r:id="rId129">
            <o:LockedField>false</o:LockedField>
          </o:OLEObject>
        </w:object>
      </w:r>
      <w:r>
        <w:rPr>
          <w:rFonts w:eastAsia="Arial Unicode MS"/>
          <w:lang w:eastAsia="ko-KR"/>
        </w:rPr>
        <w:t>,</w:t>
      </w:r>
    </w:p>
    <w:p>
      <w:pPr>
        <w:ind w:firstLine="454"/>
        <w:jc w:val="both"/>
        <w:rPr>
          <w:rFonts w:eastAsia="Arial Unicode MS"/>
          <w:lang w:eastAsia="ko-KR"/>
        </w:rPr>
      </w:pPr>
      <w:r>
        <w:rPr>
          <w:rFonts w:eastAsia="Arial Unicode MS"/>
          <w:lang w:val="kk-KZ" w:eastAsia="ko-KR"/>
        </w:rPr>
        <w:t xml:space="preserve">онда </w:t>
      </w:r>
      <w:r>
        <w:rPr>
          <w:rFonts w:eastAsia="Arial Unicode MS"/>
          <w:i/>
          <w:lang w:val="en-US" w:eastAsia="ko-KR"/>
        </w:rPr>
        <w:t>q</w:t>
      </w:r>
      <w:r>
        <w:rPr>
          <w:rFonts w:eastAsia="Arial Unicode MS"/>
          <w:lang w:eastAsia="ko-KR"/>
        </w:rPr>
        <w:t xml:space="preserve"> –деформаци</w:t>
      </w:r>
      <w:r>
        <w:rPr>
          <w:rFonts w:eastAsia="Arial Unicode MS"/>
          <w:lang w:val="kk-KZ" w:eastAsia="ko-KR"/>
        </w:rPr>
        <w:t xml:space="preserve">ялану орташа </w:t>
      </w:r>
      <w:r>
        <w:rPr>
          <w:rFonts w:eastAsia="Arial Unicode MS"/>
          <w:lang w:eastAsia="ko-KR"/>
        </w:rPr>
        <w:t>коэффициент</w:t>
      </w:r>
      <w:r>
        <w:rPr>
          <w:rFonts w:eastAsia="Arial Unicode MS"/>
          <w:lang w:val="kk-KZ" w:eastAsia="ko-KR"/>
        </w:rPr>
        <w:t>і</w:t>
      </w:r>
      <w:r>
        <w:rPr>
          <w:rFonts w:eastAsia="Arial Unicode MS"/>
          <w:lang w:eastAsia="ko-KR"/>
        </w:rPr>
        <w:t>.</w:t>
      </w:r>
    </w:p>
    <w:p>
      <w:pPr>
        <w:widowControl w:val="0"/>
        <w:ind w:firstLine="454"/>
        <w:jc w:val="both"/>
        <w:rPr>
          <w:b/>
          <w:lang w:val="kk-KZ"/>
        </w:rPr>
      </w:pPr>
    </w:p>
    <w:p>
      <w:pPr>
        <w:widowControl w:val="0"/>
        <w:ind w:firstLine="454"/>
        <w:jc w:val="both"/>
        <w:rPr>
          <w:b/>
        </w:rPr>
      </w:pPr>
      <w:r>
        <w:rPr>
          <w:b/>
          <w:lang w:val="kk-KZ"/>
        </w:rPr>
        <w:t>Бақылау сұрақтары</w:t>
      </w:r>
      <w:r>
        <w:rPr>
          <w:b/>
        </w:rPr>
        <w:t>:</w:t>
      </w:r>
    </w:p>
    <w:p>
      <w:pPr>
        <w:shd w:val="clear" w:color="auto" w:fill="FFFFFF"/>
        <w:ind w:firstLine="454"/>
        <w:jc w:val="both"/>
        <w:rPr>
          <w:color w:val="000000"/>
          <w:lang w:val="kk-KZ"/>
        </w:rPr>
      </w:pPr>
      <w:r>
        <w:rPr>
          <w:color w:val="000000"/>
        </w:rPr>
        <w:t xml:space="preserve">1) </w:t>
      </w:r>
      <w:r>
        <w:rPr>
          <w:color w:val="000000"/>
          <w:lang w:val="kk-KZ"/>
        </w:rPr>
        <w:t>Планның түбегейлілігі, толықтығы, дәлдігі дегеніміз не</w:t>
      </w:r>
      <w:r>
        <w:rPr>
          <w:color w:val="000000"/>
        </w:rPr>
        <w:t>?</w:t>
      </w:r>
    </w:p>
    <w:p>
      <w:pPr>
        <w:shd w:val="clear" w:color="auto" w:fill="FFFFFF"/>
        <w:ind w:firstLine="454"/>
        <w:jc w:val="both"/>
        <w:rPr>
          <w:color w:val="000000"/>
          <w:lang w:val="kk-KZ"/>
        </w:rPr>
      </w:pPr>
      <w:r>
        <w:rPr>
          <w:color w:val="000000"/>
          <w:lang w:val="kk-KZ"/>
        </w:rPr>
        <w:t>2) Планда арақашықтықтың және бағыттың дәлдігі қалай есептеледі?</w:t>
      </w:r>
    </w:p>
    <w:p>
      <w:pPr>
        <w:shd w:val="clear" w:color="auto" w:fill="FFFFFF"/>
        <w:ind w:firstLine="454"/>
        <w:jc w:val="both"/>
        <w:rPr>
          <w:color w:val="000000"/>
          <w:lang w:val="kk-KZ"/>
        </w:rPr>
      </w:pPr>
      <w:r>
        <w:rPr>
          <w:color w:val="000000"/>
          <w:lang w:val="kk-KZ"/>
        </w:rPr>
        <w:t>3) Планда рельефті бейнелеудің дәлдігі қалай есептеледі?</w:t>
      </w:r>
    </w:p>
    <w:p>
      <w:pPr>
        <w:shd w:val="clear" w:color="auto" w:fill="FFFFFF"/>
        <w:ind w:firstLine="454"/>
        <w:jc w:val="both"/>
        <w:rPr>
          <w:color w:val="000000"/>
          <w:lang w:val="kk-KZ"/>
        </w:rPr>
      </w:pPr>
      <w:r>
        <w:rPr>
          <w:color w:val="000000"/>
          <w:lang w:val="kk-KZ"/>
        </w:rPr>
        <w:t>4) Планда контурлардың ауданының дәлдігі қалай есептеледі?</w:t>
      </w:r>
    </w:p>
    <w:p>
      <w:pPr>
        <w:shd w:val="clear" w:color="auto" w:fill="FFFFFF"/>
        <w:ind w:firstLine="454"/>
        <w:jc w:val="both"/>
        <w:rPr>
          <w:color w:val="000000"/>
          <w:lang w:val="kk-KZ"/>
        </w:rPr>
      </w:pPr>
      <w:r>
        <w:rPr>
          <w:color w:val="000000"/>
          <w:lang w:val="kk-KZ"/>
        </w:rPr>
        <w:t>5) Гаусс проекциясында сызықтың бұрмалануы қалай есепке алынады?</w:t>
      </w:r>
    </w:p>
    <w:p>
      <w:pPr>
        <w:widowControl w:val="0"/>
        <w:ind w:firstLine="454"/>
        <w:jc w:val="both"/>
        <w:rPr>
          <w:lang w:val="kk-KZ"/>
        </w:rPr>
      </w:pPr>
      <w:r>
        <w:rPr>
          <w:color w:val="000000"/>
          <w:lang w:val="kk-KZ"/>
        </w:rPr>
        <w:t>6) Қағаз деформациясы дегеніміз не және ол жұмыс кезінде қалай есепке алынады?</w:t>
      </w:r>
    </w:p>
    <w:p>
      <w:pPr>
        <w:widowControl w:val="0"/>
        <w:ind w:firstLine="454"/>
        <w:jc w:val="both"/>
        <w:rPr>
          <w:lang w:val="kk-KZ"/>
        </w:rPr>
      </w:pPr>
      <w:r>
        <w:rPr>
          <w:color w:val="000000"/>
          <w:lang w:val="kk-KZ"/>
        </w:rPr>
        <w:t>7) Сызықтың салыстырмалы бұрмалануы дегеніміз не?</w:t>
      </w:r>
    </w:p>
    <w:p>
      <w:pPr>
        <w:widowControl w:val="0"/>
        <w:ind w:firstLine="454"/>
        <w:jc w:val="both"/>
        <w:rPr>
          <w:lang w:val="kk-KZ"/>
        </w:rPr>
      </w:pPr>
      <w:r>
        <w:rPr>
          <w:color w:val="000000"/>
          <w:lang w:val="kk-KZ"/>
        </w:rPr>
        <w:t>8) Ауданның салыстырмалы бұрмалануын жазып көрсетіңіз?</w:t>
      </w:r>
    </w:p>
    <w:p>
      <w:pPr>
        <w:widowControl w:val="0"/>
        <w:ind w:firstLine="454"/>
        <w:jc w:val="both"/>
        <w:rPr>
          <w:lang w:val="kk-KZ"/>
        </w:rPr>
      </w:pPr>
      <w:r>
        <w:rPr>
          <w:color w:val="000000"/>
          <w:lang w:val="kk-KZ"/>
        </w:rPr>
        <w:t>9) Копе формуласын жазыңыз.</w:t>
      </w:r>
    </w:p>
    <w:p>
      <w:pPr>
        <w:shd w:val="clear" w:color="auto" w:fill="FFFFFF"/>
        <w:ind w:firstLine="454"/>
        <w:jc w:val="both"/>
        <w:rPr>
          <w:b/>
          <w:lang w:val="kk-KZ"/>
        </w:rPr>
      </w:pPr>
      <w:r>
        <w:rPr>
          <w:b/>
          <w:lang w:val="kk-KZ"/>
        </w:rPr>
        <w:t xml:space="preserve"> </w:t>
      </w:r>
    </w:p>
    <w:p>
      <w:pPr>
        <w:shd w:val="clear" w:color="auto" w:fill="FFFFFF"/>
        <w:ind w:firstLine="454"/>
        <w:jc w:val="both"/>
        <w:rPr>
          <w:b/>
          <w:lang w:val="kk-KZ"/>
        </w:rPr>
      </w:pPr>
    </w:p>
    <w:p>
      <w:pPr>
        <w:shd w:val="clear" w:color="auto" w:fill="FFFFFF"/>
        <w:ind w:firstLine="454"/>
        <w:jc w:val="both"/>
        <w:rPr>
          <w:b/>
          <w:lang w:val="kk-KZ"/>
        </w:rPr>
      </w:pPr>
    </w:p>
    <w:p>
      <w:pPr>
        <w:widowControl w:val="0"/>
        <w:shd w:val="clear" w:color="auto" w:fill="FFFFFF"/>
        <w:ind w:firstLine="454"/>
        <w:jc w:val="center"/>
        <w:rPr>
          <w:b/>
          <w:sz w:val="24"/>
          <w:lang w:val="kk-KZ"/>
        </w:rPr>
      </w:pPr>
      <w:r>
        <w:rPr>
          <w:b/>
          <w:sz w:val="24"/>
          <w:lang w:val="kk-KZ"/>
        </w:rPr>
        <w:t>№ 11 зертханалық жұмыс.</w:t>
      </w:r>
    </w:p>
    <w:p>
      <w:pPr>
        <w:widowControl w:val="0"/>
        <w:numPr>
          <w:ilvl w:val="0"/>
          <w:numId w:val="13"/>
        </w:numPr>
        <w:shd w:val="clear" w:color="auto" w:fill="FFFFFF"/>
        <w:ind w:firstLine="454"/>
        <w:jc w:val="center"/>
        <w:rPr>
          <w:sz w:val="24"/>
          <w:lang w:val="kk-KZ" w:eastAsia="ko-KR"/>
        </w:rPr>
      </w:pPr>
      <w:r>
        <w:rPr>
          <w:b/>
          <w:sz w:val="24"/>
          <w:lang w:val="kk-KZ"/>
        </w:rPr>
        <w:t>Тақырыбы:</w:t>
      </w:r>
      <w:r>
        <w:rPr>
          <w:b/>
          <w:bCs w:val="0"/>
          <w:color w:val="000000"/>
          <w:sz w:val="24"/>
          <w:lang w:val="kk-KZ"/>
        </w:rPr>
        <w:t xml:space="preserve"> Геодезиялық аспаптарды топографиялық түсірістерге дайындау. </w:t>
      </w:r>
      <w:r>
        <w:rPr>
          <w:b/>
          <w:bCs w:val="0"/>
          <w:sz w:val="24"/>
          <w:lang w:val="kk-KZ"/>
        </w:rPr>
        <w:t>Жергілікті жерді рекогносцировкалау</w:t>
      </w:r>
      <w:r>
        <w:rPr>
          <w:sz w:val="24"/>
          <w:lang w:val="kk-KZ"/>
        </w:rPr>
        <w:t>.</w:t>
      </w:r>
    </w:p>
    <w:p>
      <w:pPr>
        <w:widowControl w:val="0"/>
        <w:ind w:firstLine="454"/>
        <w:jc w:val="both"/>
        <w:rPr>
          <w:b/>
          <w:bCs/>
          <w:color w:val="000000"/>
          <w:sz w:val="24"/>
          <w:lang w:val="kk-KZ"/>
        </w:rPr>
      </w:pPr>
      <w:r>
        <w:rPr>
          <w:b/>
          <w:spacing w:val="-4"/>
          <w:sz w:val="24"/>
          <w:lang w:val="kk-KZ"/>
        </w:rPr>
        <w:t>Тапсырма:</w:t>
      </w:r>
    </w:p>
    <w:p>
      <w:pPr>
        <w:widowControl w:val="0"/>
        <w:numPr>
          <w:ilvl w:val="0"/>
          <w:numId w:val="14"/>
        </w:numPr>
        <w:jc w:val="both"/>
        <w:rPr>
          <w:color w:val="000000"/>
          <w:sz w:val="24"/>
          <w:lang w:val="kk-KZ"/>
        </w:rPr>
      </w:pPr>
      <w:r>
        <w:rPr>
          <w:color w:val="000000"/>
          <w:sz w:val="24"/>
          <w:lang w:val="kk-KZ"/>
        </w:rPr>
        <w:t>Студенттер 4 бригадаға бөлінеді. Әр бригадаға 4Т30П теодолиті, GST «Berger»</w:t>
      </w:r>
      <w:r>
        <w:rPr>
          <w:sz w:val="24"/>
          <w:lang w:val="kk-KZ"/>
        </w:rPr>
        <w:t xml:space="preserve"> </w:t>
      </w:r>
      <w:r>
        <w:rPr>
          <w:color w:val="000000"/>
          <w:sz w:val="24"/>
          <w:lang w:val="kk-KZ"/>
        </w:rPr>
        <w:t xml:space="preserve">нивелирі, рулетка беріледі. </w:t>
      </w:r>
    </w:p>
    <w:p>
      <w:pPr>
        <w:widowControl w:val="0"/>
        <w:numPr>
          <w:ilvl w:val="0"/>
          <w:numId w:val="14"/>
        </w:numPr>
        <w:jc w:val="both"/>
        <w:rPr>
          <w:color w:val="000000"/>
          <w:sz w:val="24"/>
          <w:lang w:val="kk-KZ"/>
        </w:rPr>
      </w:pPr>
      <w:r>
        <w:rPr>
          <w:color w:val="000000"/>
          <w:sz w:val="24"/>
          <w:lang w:val="kk-KZ"/>
        </w:rPr>
        <w:t>Әр бригада берілген теодолиттің тексерулерін және жөндеулерін орындайды</w:t>
      </w:r>
    </w:p>
    <w:p>
      <w:pPr>
        <w:widowControl w:val="0"/>
        <w:numPr>
          <w:ilvl w:val="0"/>
          <w:numId w:val="14"/>
        </w:numPr>
        <w:jc w:val="both"/>
        <w:rPr>
          <w:color w:val="000000"/>
          <w:sz w:val="24"/>
          <w:lang w:val="kk-KZ"/>
        </w:rPr>
      </w:pPr>
      <w:r>
        <w:rPr>
          <w:color w:val="000000"/>
          <w:sz w:val="24"/>
          <w:lang w:val="kk-KZ"/>
        </w:rPr>
        <w:t>Әр бригада берілген нивелирдің тексерулерін және жөндеулерін орындайды</w:t>
      </w:r>
    </w:p>
    <w:p>
      <w:pPr>
        <w:widowControl w:val="0"/>
        <w:numPr>
          <w:ilvl w:val="0"/>
          <w:numId w:val="14"/>
        </w:numPr>
        <w:jc w:val="both"/>
        <w:rPr>
          <w:color w:val="000000"/>
          <w:sz w:val="24"/>
          <w:lang w:val="kk-KZ"/>
        </w:rPr>
      </w:pPr>
      <w:r>
        <w:rPr>
          <w:color w:val="000000"/>
          <w:sz w:val="24"/>
          <w:lang w:val="kk-KZ"/>
        </w:rPr>
        <w:t>Әр бригада рулетканы тексеруі қажет</w:t>
      </w:r>
    </w:p>
    <w:p>
      <w:pPr>
        <w:widowControl w:val="0"/>
        <w:numPr>
          <w:ilvl w:val="0"/>
          <w:numId w:val="14"/>
        </w:numPr>
        <w:jc w:val="both"/>
        <w:rPr>
          <w:bCs/>
          <w:color w:val="000000"/>
          <w:sz w:val="24"/>
          <w:lang w:val="kk-KZ"/>
        </w:rPr>
      </w:pPr>
      <w:r>
        <w:rPr>
          <w:bCs/>
          <w:color w:val="000000"/>
          <w:sz w:val="24"/>
          <w:lang w:val="kk-KZ"/>
        </w:rPr>
        <w:t>Әр бригада далаға шығып, жергілікті жердің рекогносцировкалауын жасап, теодолиттік түсіріске арналған пункттерін бекітеді.</w:t>
      </w:r>
    </w:p>
    <w:p>
      <w:pPr>
        <w:widowControl w:val="0"/>
        <w:ind w:firstLine="454"/>
        <w:rPr>
          <w:color w:val="000000"/>
          <w:sz w:val="24"/>
          <w:lang w:val="kk-KZ"/>
        </w:rPr>
      </w:pPr>
    </w:p>
    <w:p>
      <w:pPr>
        <w:shd w:val="clear" w:color="auto" w:fill="FFFFFF"/>
        <w:ind w:firstLine="454"/>
        <w:jc w:val="both"/>
        <w:rPr>
          <w:b/>
          <w:lang w:val="kk-KZ"/>
        </w:rPr>
      </w:pPr>
    </w:p>
    <w:p>
      <w:pPr>
        <w:numPr>
          <w:ilvl w:val="0"/>
          <w:numId w:val="13"/>
        </w:numPr>
        <w:ind w:left="0" w:leftChars="0" w:firstLine="454" w:firstLineChars="0"/>
        <w:jc w:val="center"/>
        <w:rPr>
          <w:b/>
          <w:lang w:val="kk-KZ"/>
        </w:rPr>
      </w:pPr>
      <w:r>
        <w:rPr>
          <w:b/>
          <w:sz w:val="24"/>
          <w:lang w:val="kk-KZ"/>
        </w:rPr>
        <w:t>Тақырыбы</w:t>
      </w:r>
      <w:r>
        <w:rPr>
          <w:rFonts w:hint="default"/>
          <w:b/>
          <w:sz w:val="24"/>
          <w:lang w:val="ru-RU"/>
        </w:rPr>
        <w:t xml:space="preserve">: </w:t>
      </w:r>
      <w:r>
        <w:rPr>
          <w:b/>
          <w:lang w:val="kk-KZ"/>
        </w:rPr>
        <w:t>Жер пайдаланулардың аудандарын аналитикалық тәсілдермен есептеп шығару</w:t>
      </w:r>
    </w:p>
    <w:p>
      <w:pPr>
        <w:widowControl w:val="0"/>
        <w:ind w:firstLine="454"/>
        <w:jc w:val="both"/>
        <w:rPr>
          <w:i/>
          <w:lang w:val="kk-KZ"/>
        </w:rPr>
      </w:pPr>
      <w:r>
        <w:rPr>
          <w:i/>
          <w:color w:val="000000"/>
          <w:lang w:val="kk-KZ"/>
        </w:rPr>
        <w:t>Тапсырма:</w:t>
      </w:r>
      <w:r>
        <w:rPr>
          <w:i/>
          <w:lang w:val="kk-KZ"/>
        </w:rPr>
        <w:t xml:space="preserve"> </w:t>
      </w:r>
    </w:p>
    <w:p>
      <w:pPr>
        <w:widowControl w:val="0"/>
        <w:ind w:firstLine="454"/>
        <w:jc w:val="both"/>
        <w:rPr>
          <w:lang w:val="kk-KZ"/>
        </w:rPr>
      </w:pPr>
      <w:r>
        <w:rPr>
          <w:lang w:val="kk-KZ"/>
        </w:rPr>
        <w:t>Учаскенің ауданын аналитикалық тәсілдермен есептеп шығару. Жер пайдаланулардың</w:t>
      </w:r>
      <w:r>
        <w:rPr>
          <w:b/>
          <w:lang w:val="kk-KZ"/>
        </w:rPr>
        <w:t xml:space="preserve"> </w:t>
      </w:r>
      <w:r>
        <w:rPr>
          <w:lang w:val="kk-KZ"/>
        </w:rPr>
        <w:t>учаскесі оқулық планшете бөлініп көрсетіледі.</w:t>
      </w:r>
    </w:p>
    <w:p>
      <w:pPr>
        <w:ind w:firstLine="454"/>
        <w:rPr>
          <w:rFonts w:ascii="Kz Times New Roman" w:hAnsi="Kz Times New Roman" w:cs="Kz Times New Roman"/>
          <w:i/>
          <w:lang w:val="kk-KZ"/>
        </w:rPr>
      </w:pPr>
      <w:r>
        <w:rPr>
          <w:rFonts w:ascii="Kz Times New Roman" w:hAnsi="Kz Times New Roman" w:cs="Kz Times New Roman"/>
          <w:i/>
          <w:color w:val="000000"/>
          <w:lang w:val="kk-KZ"/>
        </w:rPr>
        <w:t xml:space="preserve">Әдістемелік </w:t>
      </w:r>
      <w:r>
        <w:rPr>
          <w:rFonts w:ascii="Kz Times New Roman" w:hAnsi="Kz Times New Roman" w:eastAsia="Batang" w:cs="Kz Times New Roman"/>
          <w:i/>
          <w:color w:val="000000"/>
          <w:lang w:val="uk-UA" w:eastAsia="ko-KR"/>
        </w:rPr>
        <w:t>ұсыныстар</w:t>
      </w:r>
      <w:r>
        <w:rPr>
          <w:rFonts w:ascii="Kz Times New Roman" w:hAnsi="Kz Times New Roman" w:cs="Kz Times New Roman"/>
          <w:i/>
          <w:color w:val="000000"/>
          <w:lang w:val="kk-KZ"/>
        </w:rPr>
        <w:t>:</w:t>
      </w:r>
    </w:p>
    <w:p>
      <w:pPr>
        <w:ind w:firstLine="454"/>
        <w:jc w:val="both"/>
        <w:rPr>
          <w:lang w:val="kk-KZ"/>
        </w:rPr>
      </w:pPr>
      <w:r>
        <w:rPr>
          <w:lang w:val="kk-KZ"/>
        </w:rPr>
        <w:t>Аудандарды аналитикалық тәсілдермен есептеп шығару – бұл жер бетінде өлшенген сызықтардың ұзындықтары және бұрыштар немесе олардың функциялары – нүктелердің координаттары арқылы аудандар есептелініп шығарылады.</w:t>
      </w:r>
    </w:p>
    <w:p>
      <w:pPr>
        <w:ind w:firstLine="454"/>
        <w:rPr>
          <w:rFonts w:ascii="Kz Times New Roman" w:hAnsi="Kz Times New Roman" w:cs="Kz Times New Roman"/>
          <w:i/>
          <w:lang w:val="kk-KZ"/>
        </w:rPr>
      </w:pPr>
      <w:r>
        <w:rPr>
          <w:rFonts w:ascii="Kz Times New Roman" w:hAnsi="Kz Times New Roman" w:cs="Kz Times New Roman"/>
          <w:lang w:val="kk-KZ"/>
        </w:rPr>
        <w:t xml:space="preserve"> </w:t>
      </w:r>
      <w:r>
        <w:rPr>
          <w:rFonts w:ascii="Kz Times New Roman" w:hAnsi="Kz Times New Roman" w:cs="Kz Times New Roman"/>
          <w:i/>
          <w:lang w:val="kk-KZ"/>
        </w:rPr>
        <w:t>I. Аудандарды координаттар арқылы анықтау</w:t>
      </w:r>
    </w:p>
    <w:p>
      <w:pPr>
        <w:ind w:firstLine="454"/>
        <w:jc w:val="both"/>
        <w:rPr>
          <w:lang w:val="kk-KZ"/>
        </w:rPr>
      </w:pPr>
      <w:r>
        <w:rPr>
          <w:lang w:val="kk-KZ"/>
        </w:rPr>
        <w:t xml:space="preserve">Бұл аудандарды анықтау тәсілдерінің ең дәлі, өйткені оның дәлдігіне тек қана өлшеу процессінің үйлеспеушілігі ғана әсерін тигізеді. </w:t>
      </w:r>
    </w:p>
    <w:p>
      <w:pPr>
        <w:ind w:firstLine="454"/>
        <w:jc w:val="both"/>
      </w:pPr>
      <w:r>
        <w:rPr>
          <w:lang w:val="kk-KZ"/>
        </w:rPr>
        <w:t>Аудандарды анықтауда келесі формулалар қолданылады</w:t>
      </w:r>
      <w:r>
        <w:t>:</w:t>
      </w:r>
    </w:p>
    <w:p>
      <w:pPr>
        <w:ind w:left="2578" w:firstLine="454"/>
      </w:pPr>
      <w:r>
        <w:t xml:space="preserve">                          2Р =∑ Х</w:t>
      </w:r>
      <w:r>
        <w:rPr>
          <w:vertAlign w:val="subscript"/>
        </w:rPr>
        <w:t>к</w:t>
      </w:r>
      <w:r>
        <w:t xml:space="preserve"> (У</w:t>
      </w:r>
      <w:r>
        <w:rPr>
          <w:vertAlign w:val="subscript"/>
        </w:rPr>
        <w:t>к+1</w:t>
      </w:r>
      <w:r>
        <w:t xml:space="preserve"> - У</w:t>
      </w:r>
      <w:r>
        <w:rPr>
          <w:vertAlign w:val="subscript"/>
        </w:rPr>
        <w:t>к-1</w:t>
      </w:r>
      <w:r>
        <w:t>);</w:t>
      </w:r>
    </w:p>
    <w:p>
      <w:pPr>
        <w:ind w:left="2578" w:firstLine="454"/>
      </w:pPr>
      <w:r>
        <w:t xml:space="preserve">                          2Р =∑ У</w:t>
      </w:r>
      <w:r>
        <w:rPr>
          <w:vertAlign w:val="subscript"/>
        </w:rPr>
        <w:t>к</w:t>
      </w:r>
      <w:r>
        <w:t xml:space="preserve"> (Х</w:t>
      </w:r>
      <w:r>
        <w:rPr>
          <w:vertAlign w:val="subscript"/>
        </w:rPr>
        <w:t>к-1</w:t>
      </w:r>
      <w:r>
        <w:t xml:space="preserve"> - Х</w:t>
      </w:r>
      <w:r>
        <w:rPr>
          <w:vertAlign w:val="subscript"/>
        </w:rPr>
        <w:t>к+1</w:t>
      </w:r>
      <w:r>
        <w:t xml:space="preserve">),    </w:t>
      </w:r>
      <w:r>
        <w:rPr>
          <w:lang w:val="kk-KZ"/>
        </w:rPr>
        <w:t xml:space="preserve">                           </w:t>
      </w:r>
      <w:r>
        <w:t xml:space="preserve">                                          </w:t>
      </w:r>
    </w:p>
    <w:p>
      <w:pPr>
        <w:ind w:firstLine="454"/>
        <w:jc w:val="both"/>
      </w:pPr>
      <w:r>
        <w:rPr>
          <w:lang w:val="kk-KZ"/>
        </w:rPr>
        <w:t>онда</w:t>
      </w:r>
      <w:r>
        <w:t xml:space="preserve"> Х</w:t>
      </w:r>
      <w:r>
        <w:rPr>
          <w:vertAlign w:val="subscript"/>
        </w:rPr>
        <w:t>к</w:t>
      </w:r>
      <w:r>
        <w:t>, У</w:t>
      </w:r>
      <w:r>
        <w:rPr>
          <w:vertAlign w:val="subscript"/>
        </w:rPr>
        <w:t xml:space="preserve">к </w:t>
      </w:r>
      <w:r>
        <w:t>– участк</w:t>
      </w:r>
      <w:r>
        <w:rPr>
          <w:lang w:val="kk-KZ"/>
        </w:rPr>
        <w:t xml:space="preserve">енің шегарасының </w:t>
      </w:r>
      <w:r>
        <w:t>координат</w:t>
      </w:r>
      <w:r>
        <w:rPr>
          <w:lang w:val="kk-KZ"/>
        </w:rPr>
        <w:t>тары</w:t>
      </w:r>
      <w:r>
        <w:t>.</w:t>
      </w:r>
    </w:p>
    <w:p>
      <w:pPr>
        <w:ind w:firstLine="454"/>
        <w:jc w:val="both"/>
      </w:pPr>
      <w:r>
        <w:rPr>
          <w:lang w:val="kk-KZ"/>
        </w:rPr>
        <w:t>Ф</w:t>
      </w:r>
      <w:r>
        <w:t>орм</w:t>
      </w:r>
      <w:r>
        <w:rPr>
          <w:lang w:val="kk-KZ"/>
        </w:rPr>
        <w:t>у</w:t>
      </w:r>
      <w:r>
        <w:t>ла</w:t>
      </w:r>
      <w:r>
        <w:rPr>
          <w:lang w:val="kk-KZ"/>
        </w:rPr>
        <w:t>лар бойынша есептелгенде аралық бақылау жасалады</w:t>
      </w:r>
      <w:r>
        <w:t>:</w:t>
      </w:r>
    </w:p>
    <w:p>
      <w:pPr>
        <w:ind w:firstLine="3060"/>
      </w:pPr>
      <w:r>
        <w:t xml:space="preserve">                              ∑(У</w:t>
      </w:r>
      <w:r>
        <w:rPr>
          <w:vertAlign w:val="subscript"/>
        </w:rPr>
        <w:t>к+1</w:t>
      </w:r>
      <w:r>
        <w:t xml:space="preserve"> - У</w:t>
      </w:r>
      <w:r>
        <w:rPr>
          <w:vertAlign w:val="subscript"/>
        </w:rPr>
        <w:t>к-1</w:t>
      </w:r>
      <w:r>
        <w:t>) = 0;</w:t>
      </w:r>
    </w:p>
    <w:p>
      <w:pPr>
        <w:ind w:firstLine="3060"/>
      </w:pPr>
      <w:r>
        <w:t xml:space="preserve">                              ∑(Х</w:t>
      </w:r>
      <w:r>
        <w:rPr>
          <w:vertAlign w:val="subscript"/>
        </w:rPr>
        <w:t>к-1</w:t>
      </w:r>
      <w:r>
        <w:t xml:space="preserve"> - Х</w:t>
      </w:r>
      <w:r>
        <w:rPr>
          <w:vertAlign w:val="subscript"/>
        </w:rPr>
        <w:t>к+1</w:t>
      </w:r>
      <w:r>
        <w:t xml:space="preserve">) = 0.                                                             </w:t>
      </w:r>
    </w:p>
    <w:p>
      <w:pPr>
        <w:ind w:firstLine="454"/>
        <w:rPr>
          <w:rFonts w:ascii="Kz Times New Roman" w:hAnsi="Kz Times New Roman" w:cs="Kz Times New Roman"/>
          <w:i/>
        </w:rPr>
      </w:pPr>
      <w:r>
        <w:rPr>
          <w:rFonts w:ascii="Kz Times New Roman" w:hAnsi="Kz Times New Roman" w:cs="Kz Times New Roman"/>
          <w:i/>
        </w:rPr>
        <w:t>2.</w:t>
      </w:r>
      <w:r>
        <w:rPr>
          <w:rFonts w:ascii="Kz Times New Roman" w:hAnsi="Kz Times New Roman" w:cs="Kz Times New Roman"/>
          <w:i/>
          <w:lang w:val="kk-KZ"/>
        </w:rPr>
        <w:t>Орындалған өлшеулер арқылы аудандарды анықтау</w:t>
      </w:r>
    </w:p>
    <w:p>
      <w:pPr>
        <w:ind w:firstLine="454"/>
        <w:jc w:val="both"/>
        <w:rPr>
          <w:lang w:val="kk-KZ"/>
        </w:rPr>
      </w:pPr>
      <w:r>
        <w:rPr>
          <w:lang w:val="kk-KZ"/>
        </w:rPr>
        <w:t>Г</w:t>
      </w:r>
      <w:r>
        <w:t>еометри</w:t>
      </w:r>
      <w:r>
        <w:rPr>
          <w:lang w:val="kk-KZ"/>
        </w:rPr>
        <w:t xml:space="preserve">я және </w:t>
      </w:r>
      <w:r>
        <w:t>тригонометри</w:t>
      </w:r>
      <w:r>
        <w:rPr>
          <w:lang w:val="kk-KZ"/>
        </w:rPr>
        <w:t>я</w:t>
      </w:r>
      <w:r>
        <w:t xml:space="preserve"> формул</w:t>
      </w:r>
      <w:r>
        <w:rPr>
          <w:lang w:val="kk-KZ"/>
        </w:rPr>
        <w:t>аларын пайдалана отырып, өлшенген қабырғалардың үзындықтары және олардың арасындағы бұрыштар арқылы</w:t>
      </w:r>
      <w:r>
        <w:t>, геометри</w:t>
      </w:r>
      <w:r>
        <w:rPr>
          <w:lang w:val="kk-KZ"/>
        </w:rPr>
        <w:t>ялық</w:t>
      </w:r>
      <w:r>
        <w:t xml:space="preserve"> фигур</w:t>
      </w:r>
      <w:r>
        <w:rPr>
          <w:lang w:val="kk-KZ"/>
        </w:rPr>
        <w:t>алардың аудандары есептеледі, оларға</w:t>
      </w:r>
      <w:r>
        <w:t xml:space="preserve"> </w:t>
      </w:r>
      <w:r>
        <w:rPr>
          <w:lang w:val="kk-KZ"/>
        </w:rPr>
        <w:t>алдын ала учаске арнайы бөлінеді.</w:t>
      </w:r>
    </w:p>
    <w:p>
      <w:pPr>
        <w:ind w:firstLine="454"/>
        <w:jc w:val="both"/>
        <w:rPr>
          <w:lang w:val="kk-KZ"/>
        </w:rPr>
      </w:pPr>
      <w:r>
        <w:rPr>
          <w:lang w:val="kk-KZ"/>
        </w:rPr>
        <w:t>Егер учаскенің шегарасымен теодолиттік жүріс жүргізілсе, онда учаскенің толық ауданы немесе оның бөлігінің ауданы келесі формулалармен есептеп шығарылады.</w:t>
      </w:r>
    </w:p>
    <w:p>
      <w:pPr>
        <w:shd w:val="clear" w:color="auto" w:fill="FFFFFF"/>
        <w:ind w:firstLine="454"/>
        <w:jc w:val="both"/>
        <w:rPr>
          <w:lang w:val="kk-KZ"/>
        </w:rPr>
      </w:pPr>
      <w:r>
        <w:rPr>
          <w:rFonts w:ascii="Kz Times New Roman" w:hAnsi="Kz Times New Roman" w:cs="Kz Times New Roman"/>
          <w:i/>
          <w:color w:val="000000"/>
          <w:lang w:val="kk-KZ"/>
        </w:rPr>
        <w:t>Үшбұрыш</w:t>
      </w:r>
      <w:r>
        <w:rPr>
          <w:rFonts w:ascii="Kz Times New Roman" w:hAnsi="Kz Times New Roman" w:cs="Kz Times New Roman"/>
          <w:b/>
          <w:color w:val="000000"/>
          <w:lang w:val="kk-KZ"/>
        </w:rPr>
        <w:t xml:space="preserve"> </w:t>
      </w:r>
      <w:r>
        <w:rPr>
          <w:rFonts w:ascii="Kz Times New Roman" w:hAnsi="Kz Times New Roman" w:cs="Kz Times New Roman"/>
          <w:color w:val="000000"/>
          <w:lang w:val="kk-KZ"/>
        </w:rPr>
        <w:t>(</w:t>
      </w:r>
      <w:r>
        <w:rPr>
          <w:color w:val="000000"/>
          <w:lang w:val="kk-KZ"/>
        </w:rPr>
        <w:t>сурет 1,а). Аудан қабырғалары s</w:t>
      </w:r>
      <w:r>
        <w:rPr>
          <w:i/>
          <w:color w:val="000000"/>
          <w:vertAlign w:val="subscript"/>
          <w:lang w:val="kk-KZ"/>
        </w:rPr>
        <w:t>1</w:t>
      </w:r>
      <w:r>
        <w:rPr>
          <w:i/>
          <w:color w:val="000000"/>
          <w:lang w:val="kk-KZ"/>
        </w:rPr>
        <w:t xml:space="preserve"> </w:t>
      </w:r>
      <w:r>
        <w:rPr>
          <w:color w:val="000000"/>
          <w:lang w:val="kk-KZ"/>
        </w:rPr>
        <w:t>және s</w:t>
      </w:r>
      <w:r>
        <w:rPr>
          <w:color w:val="000000"/>
          <w:vertAlign w:val="subscript"/>
          <w:lang w:val="kk-KZ"/>
        </w:rPr>
        <w:t xml:space="preserve">2  </w:t>
      </w:r>
      <w:r>
        <w:rPr>
          <w:color w:val="000000"/>
          <w:lang w:val="kk-KZ"/>
        </w:rPr>
        <w:t xml:space="preserve">олардың арасындағы бұрыш </w:t>
      </w:r>
      <w:r>
        <w:rPr>
          <w:color w:val="000000"/>
        </w:rPr>
        <w:sym w:font="Symbol" w:char="F062"/>
      </w:r>
      <w:r>
        <w:rPr>
          <w:color w:val="000000"/>
          <w:vertAlign w:val="subscript"/>
          <w:lang w:val="kk-KZ"/>
        </w:rPr>
        <w:t>2</w:t>
      </w:r>
      <w:r>
        <w:rPr>
          <w:color w:val="000000"/>
          <w:lang w:val="kk-KZ"/>
        </w:rPr>
        <w:t xml:space="preserve">  арқылы есептеледі:</w:t>
      </w:r>
    </w:p>
    <w:p>
      <w:pPr>
        <w:shd w:val="clear" w:color="auto" w:fill="FFFFFF"/>
        <w:ind w:firstLine="454"/>
        <w:jc w:val="center"/>
        <w:rPr>
          <w:lang w:val="kk-KZ"/>
        </w:rPr>
      </w:pPr>
      <w:r>
        <w:rPr>
          <w:position w:val="-10"/>
          <w:lang w:val="en-US"/>
        </w:rPr>
        <w:object>
          <v:shape id="_x0000_i1087" o:spt="75" type="#_x0000_t75" style="height:17pt;width:9pt;" o:ole="t" fillcolor="#000011" filled="f" stroked="f" coordsize="21600,21600">
            <v:path/>
            <v:fill on="f" alignshape="1" focussize="0,0"/>
            <v:stroke on="f"/>
            <v:imagedata r:id="rId132" grayscale="f" bilevel="f" o:title=""/>
            <o:lock v:ext="edit" aspectratio="t"/>
            <w10:wrap type="none"/>
            <w10:anchorlock/>
          </v:shape>
          <o:OLEObject Type="Embed" ProgID="Equation.3" ShapeID="_x0000_i1087" DrawAspect="Content" ObjectID="_1468075786" r:id="rId131">
            <o:LockedField>false</o:LockedField>
          </o:OLEObject>
        </w:object>
      </w:r>
      <w:r>
        <w:rPr>
          <w:lang w:val="kk-KZ"/>
        </w:rPr>
        <w:t xml:space="preserve">                                             </w:t>
      </w:r>
      <w:r>
        <w:rPr>
          <w:position w:val="-10"/>
          <w:lang w:val="en-US"/>
        </w:rPr>
        <w:object>
          <v:shape id="_x0000_i1088" o:spt="75" type="#_x0000_t75" style="height:17pt;width:78.95pt;" o:ole="t" fillcolor="#000011" filled="f" stroked="f" coordsize="21600,21600">
            <v:path/>
            <v:fill on="f" alignshape="1" focussize="0,0"/>
            <v:stroke on="f"/>
            <v:imagedata r:id="rId134" grayscale="f" bilevel="f" o:title=""/>
            <o:lock v:ext="edit" aspectratio="t"/>
            <w10:wrap type="none"/>
            <w10:anchorlock/>
          </v:shape>
          <o:OLEObject Type="Embed" ProgID="Equation.3" ShapeID="_x0000_i1088" DrawAspect="Content" ObjectID="_1468075787" r:id="rId133">
            <o:LockedField>false</o:LockedField>
          </o:OLEObject>
        </w:object>
      </w:r>
      <w:r>
        <w:rPr>
          <w:lang w:val="kk-KZ"/>
        </w:rPr>
        <w:t xml:space="preserve">                                    </w:t>
      </w:r>
    </w:p>
    <w:p>
      <w:pPr>
        <w:shd w:val="clear" w:color="auto" w:fill="FFFFFF"/>
        <w:ind w:firstLine="454"/>
        <w:jc w:val="both"/>
        <w:rPr>
          <w:color w:val="000000"/>
          <w:lang w:val="kk-KZ"/>
        </w:rPr>
      </w:pPr>
      <w:r>
        <w:rPr>
          <w:color w:val="000000"/>
          <w:lang w:val="kk-KZ"/>
        </w:rPr>
        <w:t>Егер үшбұрыштың төбелерінің координаттары белгілі болса, онда фор</w:t>
      </w:r>
      <w:r>
        <w:rPr>
          <w:color w:val="000000"/>
          <w:lang w:val="kk-KZ"/>
        </w:rPr>
        <w:softHyphen/>
      </w:r>
      <w:r>
        <w:rPr>
          <w:color w:val="000000"/>
          <w:lang w:val="kk-KZ"/>
        </w:rPr>
        <w:t xml:space="preserve">мула бойынша: </w:t>
      </w:r>
    </w:p>
    <w:p>
      <w:pPr>
        <w:shd w:val="clear" w:color="auto" w:fill="FFFFFF"/>
        <w:ind w:firstLine="454"/>
        <w:jc w:val="center"/>
        <w:rPr>
          <w:lang w:val="kk-KZ"/>
        </w:rPr>
      </w:pPr>
      <w:r>
        <w:rPr>
          <w:lang w:val="kk-KZ"/>
        </w:rPr>
        <w:t xml:space="preserve">                      </w:t>
      </w:r>
      <w:r>
        <w:rPr>
          <w:position w:val="-12"/>
          <w:lang w:val="en-US"/>
        </w:rPr>
        <w:object>
          <v:shape id="_x0000_i1089" o:spt="75" type="#_x0000_t75" style="height:18pt;width:211.95pt;" o:ole="t" fillcolor="#000011" filled="f" o:preferrelative="t" stroked="f" coordsize="21600,21600">
            <v:path/>
            <v:fill on="f" alignshape="1" focussize="0,0"/>
            <v:stroke on="f"/>
            <v:imagedata r:id="rId136" grayscale="f" bilevel="f" o:title=""/>
            <o:lock v:ext="edit" aspectratio="t"/>
            <w10:wrap type="none"/>
            <w10:anchorlock/>
          </v:shape>
          <o:OLEObject Type="Embed" ProgID="Equation.3" ShapeID="_x0000_i1089" DrawAspect="Content" ObjectID="_1468075788" r:id="rId135">
            <o:LockedField>false</o:LockedField>
          </o:OLEObject>
        </w:object>
      </w:r>
      <w:r>
        <w:rPr>
          <w:lang w:val="kk-KZ"/>
        </w:rPr>
        <w:t xml:space="preserve">                                  </w:t>
      </w:r>
    </w:p>
    <w:p>
      <w:pPr>
        <w:shd w:val="clear" w:color="auto" w:fill="FFFFFF"/>
        <w:ind w:firstLine="454"/>
        <w:rPr>
          <w:lang w:val="kk-KZ"/>
        </w:rPr>
      </w:pPr>
      <w:r>
        <w:rPr>
          <w:color w:val="000000"/>
          <w:lang w:val="kk-KZ"/>
        </w:rPr>
        <w:t>немесе</w:t>
      </w:r>
    </w:p>
    <w:p>
      <w:pPr>
        <w:shd w:val="clear" w:color="auto" w:fill="FFFFFF"/>
        <w:ind w:firstLine="454"/>
        <w:jc w:val="center"/>
        <w:rPr>
          <w:lang w:val="kk-KZ"/>
        </w:rPr>
      </w:pPr>
      <w:r>
        <w:rPr>
          <w:position w:val="-12"/>
          <w:lang w:val="en-US"/>
        </w:rPr>
        <w:object>
          <v:shape id="_x0000_i1090" o:spt="75" type="#_x0000_t75" style="height:18pt;width:207pt;" o:ole="t" fillcolor="#000011" filled="f" stroked="f" coordsize="21600,21600">
            <v:path/>
            <v:fill on="f" alignshape="1" focussize="0,0"/>
            <v:stroke on="f"/>
            <v:imagedata r:id="rId138" grayscale="f" bilevel="f" o:title=""/>
            <o:lock v:ext="edit" aspectratio="t"/>
            <w10:wrap type="none"/>
            <w10:anchorlock/>
          </v:shape>
          <o:OLEObject Type="Embed" ProgID="Equation.3" ShapeID="_x0000_i1090" DrawAspect="Content" ObjectID="_1468075789" r:id="rId137">
            <o:LockedField>false</o:LockedField>
          </o:OLEObject>
        </w:object>
      </w:r>
      <w:r>
        <w:rPr>
          <w:lang w:val="kk-KZ"/>
        </w:rPr>
        <w:t xml:space="preserve">                                             </w:t>
      </w:r>
    </w:p>
    <w:p>
      <w:pPr>
        <w:shd w:val="clear" w:color="auto" w:fill="FFFFFF"/>
        <w:ind w:firstLine="454"/>
        <w:jc w:val="both"/>
        <w:rPr>
          <w:lang w:val="kk-KZ"/>
        </w:rPr>
      </w:pPr>
      <w:r>
        <w:rPr>
          <w:rFonts w:ascii="Kz Times New Roman" w:hAnsi="Kz Times New Roman" w:cs="Kz Times New Roman"/>
          <w:i/>
          <w:color w:val="000000"/>
          <w:lang w:val="kk-KZ"/>
        </w:rPr>
        <w:t>Төртбұрыш</w:t>
      </w:r>
      <w:r>
        <w:rPr>
          <w:rFonts w:ascii="Kz Times New Roman" w:hAnsi="Kz Times New Roman" w:cs="Kz Times New Roman"/>
          <w:b/>
          <w:color w:val="000000"/>
          <w:lang w:val="kk-KZ"/>
        </w:rPr>
        <w:t>.</w:t>
      </w:r>
      <w:r>
        <w:rPr>
          <w:color w:val="000000"/>
          <w:lang w:val="kk-KZ"/>
        </w:rPr>
        <w:t xml:space="preserve"> Төртбұрыштың ауданы қабырғаларымен s</w:t>
      </w:r>
      <w:r>
        <w:rPr>
          <w:color w:val="000000"/>
          <w:vertAlign w:val="subscript"/>
          <w:lang w:val="kk-KZ"/>
        </w:rPr>
        <w:t>l.</w:t>
      </w:r>
      <w:r>
        <w:rPr>
          <w:color w:val="000000"/>
          <w:lang w:val="kk-KZ"/>
        </w:rPr>
        <w:t>, s</w:t>
      </w:r>
      <w:r>
        <w:rPr>
          <w:color w:val="000000"/>
          <w:vertAlign w:val="subscript"/>
          <w:lang w:val="kk-KZ"/>
        </w:rPr>
        <w:t>2</w:t>
      </w:r>
      <w:r>
        <w:rPr>
          <w:color w:val="000000"/>
          <w:lang w:val="kk-KZ"/>
        </w:rPr>
        <w:t>, s</w:t>
      </w:r>
      <w:r>
        <w:rPr>
          <w:color w:val="000000"/>
          <w:vertAlign w:val="subscript"/>
          <w:lang w:val="kk-KZ"/>
        </w:rPr>
        <w:t>3</w:t>
      </w:r>
      <w:r>
        <w:rPr>
          <w:color w:val="000000"/>
          <w:lang w:val="kk-KZ"/>
        </w:rPr>
        <w:t>, s</w:t>
      </w:r>
      <w:r>
        <w:rPr>
          <w:color w:val="000000"/>
          <w:vertAlign w:val="subscript"/>
          <w:lang w:val="kk-KZ"/>
        </w:rPr>
        <w:t>4</w:t>
      </w:r>
      <w:r>
        <w:rPr>
          <w:color w:val="000000"/>
          <w:lang w:val="kk-KZ"/>
        </w:rPr>
        <w:t xml:space="preserve"> және екі қарама қарсы орналасқан  бұрыштарымен  </w:t>
      </w:r>
      <w:r>
        <w:rPr>
          <w:color w:val="000000"/>
        </w:rPr>
        <w:sym w:font="Symbol" w:char="F062"/>
      </w:r>
      <w:r>
        <w:rPr>
          <w:color w:val="000000"/>
          <w:vertAlign w:val="subscript"/>
          <w:lang w:val="kk-KZ"/>
        </w:rPr>
        <w:t>2</w:t>
      </w:r>
      <w:r>
        <w:rPr>
          <w:color w:val="000000"/>
          <w:lang w:val="kk-KZ"/>
        </w:rPr>
        <w:t xml:space="preserve"> и </w:t>
      </w:r>
      <w:r>
        <w:rPr>
          <w:color w:val="000000"/>
        </w:rPr>
        <w:sym w:font="Symbol" w:char="F062"/>
      </w:r>
      <w:r>
        <w:rPr>
          <w:color w:val="000000"/>
          <w:vertAlign w:val="subscript"/>
          <w:lang w:val="kk-KZ"/>
        </w:rPr>
        <w:t>4</w:t>
      </w:r>
      <w:r>
        <w:rPr>
          <w:color w:val="000000"/>
          <w:lang w:val="kk-KZ"/>
        </w:rPr>
        <w:t xml:space="preserve"> (сурет 1</w:t>
      </w:r>
      <w:r>
        <w:rPr>
          <w:i/>
          <w:color w:val="000000"/>
          <w:lang w:val="kk-KZ"/>
        </w:rPr>
        <w:t>, б</w:t>
      </w:r>
      <w:r>
        <w:rPr>
          <w:color w:val="000000"/>
          <w:lang w:val="kk-KZ"/>
        </w:rPr>
        <w:t>) есептеледі:</w:t>
      </w:r>
    </w:p>
    <w:p>
      <w:pPr>
        <w:shd w:val="clear" w:color="auto" w:fill="FFFFFF"/>
        <w:ind w:firstLine="454"/>
        <w:jc w:val="center"/>
        <w:rPr>
          <w:lang w:val="en-US"/>
        </w:rPr>
      </w:pPr>
      <w:r>
        <w:rPr>
          <w:position w:val="-12"/>
          <w:lang w:val="en-US"/>
        </w:rPr>
        <w:object>
          <v:shape id="_x0000_i1091" o:spt="75" type="#_x0000_t75" style="height:18pt;width:141pt;" o:ole="t" fillcolor="#000011" filled="f" stroked="f" coordsize="21600,21600">
            <v:path/>
            <v:fill on="f" alignshape="1" focussize="0,0"/>
            <v:stroke on="f"/>
            <v:imagedata r:id="rId140" grayscale="f" bilevel="f" o:title=""/>
            <o:lock v:ext="edit" aspectratio="t"/>
            <w10:wrap type="none"/>
            <w10:anchorlock/>
          </v:shape>
          <o:OLEObject Type="Embed" ProgID="Equation.3" ShapeID="_x0000_i1091" DrawAspect="Content" ObjectID="_1468075790" r:id="rId139">
            <o:LockedField>false</o:LockedField>
          </o:OLEObject>
        </w:object>
      </w:r>
    </w:p>
    <w:p>
      <w:pPr>
        <w:shd w:val="clear" w:color="auto" w:fill="FFFFFF"/>
        <w:ind w:firstLine="454"/>
        <w:jc w:val="center"/>
      </w:pPr>
      <w:r>
        <w:rPr>
          <w:color w:val="000000"/>
          <w:lang w:val="kk-KZ"/>
        </w:rPr>
        <w:t>Үш қабырғасы</w:t>
      </w:r>
      <w:r>
        <w:rPr>
          <w:color w:val="000000"/>
        </w:rPr>
        <w:t xml:space="preserve"> s</w:t>
      </w:r>
      <w:r>
        <w:rPr>
          <w:color w:val="000000"/>
          <w:vertAlign w:val="subscript"/>
        </w:rPr>
        <w:t>l.</w:t>
      </w:r>
      <w:r>
        <w:rPr>
          <w:color w:val="000000"/>
        </w:rPr>
        <w:t>, s</w:t>
      </w:r>
      <w:r>
        <w:rPr>
          <w:color w:val="000000"/>
          <w:vertAlign w:val="subscript"/>
        </w:rPr>
        <w:t>2</w:t>
      </w:r>
      <w:r>
        <w:rPr>
          <w:color w:val="000000"/>
        </w:rPr>
        <w:t>, s</w:t>
      </w:r>
      <w:r>
        <w:rPr>
          <w:color w:val="000000"/>
          <w:vertAlign w:val="subscript"/>
        </w:rPr>
        <w:t>3</w:t>
      </w:r>
      <w:r>
        <w:rPr>
          <w:i/>
          <w:color w:val="000000"/>
        </w:rPr>
        <w:t xml:space="preserve"> </w:t>
      </w:r>
      <w:r>
        <w:rPr>
          <w:color w:val="000000"/>
          <w:lang w:val="kk-KZ"/>
        </w:rPr>
        <w:t xml:space="preserve"> және сол қабырғалардың арасындағы екі бұрыштары</w:t>
      </w:r>
      <w:r>
        <w:rPr>
          <w:color w:val="000000"/>
        </w:rPr>
        <w:t xml:space="preserve"> </w:t>
      </w:r>
      <w:r>
        <w:rPr>
          <w:color w:val="000000"/>
        </w:rPr>
        <w:sym w:font="Symbol" w:char="F062"/>
      </w:r>
      <w:r>
        <w:rPr>
          <w:color w:val="000000"/>
          <w:vertAlign w:val="subscript"/>
        </w:rPr>
        <w:t>2</w:t>
      </w:r>
      <w:r>
        <w:rPr>
          <w:color w:val="000000"/>
        </w:rPr>
        <w:t xml:space="preserve"> </w:t>
      </w:r>
      <w:r>
        <w:rPr>
          <w:color w:val="000000"/>
          <w:lang w:val="kk-KZ"/>
        </w:rPr>
        <w:t>және</w:t>
      </w:r>
      <w:r>
        <w:rPr>
          <w:color w:val="000000"/>
        </w:rPr>
        <w:t xml:space="preserve"> </w:t>
      </w:r>
      <w:r>
        <w:rPr>
          <w:color w:val="000000"/>
        </w:rPr>
        <w:sym w:font="Symbol" w:char="F062"/>
      </w:r>
      <w:r>
        <w:rPr>
          <w:color w:val="000000"/>
          <w:vertAlign w:val="subscript"/>
        </w:rPr>
        <w:t>3</w:t>
      </w:r>
      <w:r>
        <w:rPr>
          <w:smallCaps/>
          <w:color w:val="000000"/>
        </w:rPr>
        <w:t xml:space="preserve">, </w:t>
      </w:r>
      <w:r>
        <w:rPr>
          <w:color w:val="000000"/>
          <w:lang w:val="kk-KZ"/>
        </w:rPr>
        <w:t>арқылы</w:t>
      </w:r>
      <w:r>
        <w:rPr>
          <w:color w:val="000000"/>
        </w:rPr>
        <w:t xml:space="preserve"> (</w:t>
      </w:r>
      <w:r>
        <w:rPr>
          <w:color w:val="000000"/>
          <w:lang w:val="kk-KZ"/>
        </w:rPr>
        <w:t>сурет</w:t>
      </w:r>
      <w:r>
        <w:rPr>
          <w:color w:val="000000"/>
        </w:rPr>
        <w:t xml:space="preserve"> 1, </w:t>
      </w:r>
      <w:r>
        <w:rPr>
          <w:i/>
          <w:color w:val="000000"/>
        </w:rPr>
        <w:t>в</w:t>
      </w:r>
      <w:r>
        <w:rPr>
          <w:color w:val="000000"/>
        </w:rPr>
        <w:t>):</w:t>
      </w:r>
      <w:r>
        <w:rPr>
          <w:i/>
          <w:color w:val="000000"/>
        </w:rPr>
        <w:t xml:space="preserve"> </w:t>
      </w:r>
    </w:p>
    <w:p>
      <w:pPr>
        <w:shd w:val="clear" w:color="auto" w:fill="FFFFFF"/>
        <w:ind w:firstLine="454"/>
        <w:jc w:val="center"/>
      </w:pPr>
      <w:r>
        <w:rPr>
          <w:color w:val="000000"/>
          <w:position w:val="-12"/>
          <w:lang w:val="en-US"/>
        </w:rPr>
        <w:object>
          <v:shape id="_x0000_i1092" o:spt="75" type="#_x0000_t75" style="height:18pt;width:328pt;" o:ole="t" fillcolor="#000011" filled="f" stroked="f" coordsize="21600,21600">
            <v:path/>
            <v:fill on="f" alignshape="1" focussize="0,0"/>
            <v:stroke on="f"/>
            <v:imagedata r:id="rId142" grayscale="f" bilevel="f" o:title=""/>
            <o:lock v:ext="edit" aspectratio="t"/>
            <w10:wrap type="none"/>
            <w10:anchorlock/>
          </v:shape>
          <o:OLEObject Type="Embed" ProgID="Equation.3" ShapeID="_x0000_i1092" DrawAspect="Content" ObjectID="_1468075791" r:id="rId141">
            <o:LockedField>false</o:LockedField>
          </o:OLEObject>
        </w:object>
      </w:r>
      <w:r>
        <w:rPr>
          <w:color w:val="000000"/>
        </w:rPr>
        <w:t xml:space="preserve">,            </w:t>
      </w:r>
      <w:r>
        <w:rPr>
          <w:lang w:val="kk-KZ"/>
        </w:rPr>
        <w:t>немесе</w:t>
      </w:r>
    </w:p>
    <w:p>
      <w:pPr>
        <w:shd w:val="clear" w:color="auto" w:fill="FFFFFF"/>
        <w:ind w:firstLine="454"/>
        <w:jc w:val="center"/>
        <w:rPr>
          <w:lang w:val="kk-KZ"/>
        </w:rPr>
      </w:pPr>
      <w:r>
        <w:rPr>
          <w:position w:val="-12"/>
          <w:lang w:val="en-US"/>
        </w:rPr>
        <w:object>
          <v:shape id="_x0000_i1093" o:spt="75" type="#_x0000_t75" style="height:18pt;width:209pt;" o:ole="t" fillcolor="#000011" filled="f" o:preferrelative="t" stroked="f" coordsize="21600,21600">
            <v:path/>
            <v:fill on="f" alignshape="1" focussize="0,0"/>
            <v:stroke on="f"/>
            <v:imagedata r:id="rId144" grayscale="f" bilevel="f" o:title=""/>
            <o:lock v:ext="edit" aspectratio="t"/>
            <w10:wrap type="none"/>
            <w10:anchorlock/>
          </v:shape>
          <o:OLEObject Type="Embed" ProgID="Equation.3" ShapeID="_x0000_i1093" DrawAspect="Content" ObjectID="_1468075792" r:id="rId143">
            <o:LockedField>false</o:LockedField>
          </o:OLEObject>
        </w:object>
      </w:r>
      <w:r>
        <w:rPr>
          <w:lang w:val="kk-KZ"/>
        </w:rPr>
        <w:t>.</w:t>
      </w:r>
    </w:p>
    <w:p>
      <w:pPr>
        <w:shd w:val="clear" w:color="auto" w:fill="FFFFFF"/>
        <w:ind w:firstLine="454"/>
        <w:jc w:val="both"/>
      </w:pPr>
      <w:r>
        <w:rPr>
          <w:i/>
          <w:color w:val="000000"/>
          <w:lang w:val="kk-KZ"/>
        </w:rPr>
        <w:t>Бесбұрыш</w:t>
      </w:r>
      <w:r>
        <w:rPr>
          <w:b/>
          <w:color w:val="000000"/>
          <w:lang w:val="kk-KZ"/>
        </w:rPr>
        <w:t>.</w:t>
      </w:r>
      <w:r>
        <w:rPr>
          <w:lang w:val="kk-KZ"/>
        </w:rPr>
        <w:t xml:space="preserve"> </w:t>
      </w:r>
      <w:r>
        <w:rPr>
          <w:color w:val="000000"/>
        </w:rPr>
        <w:t>(</w:t>
      </w:r>
      <w:r>
        <w:rPr>
          <w:color w:val="000000"/>
          <w:lang w:val="kk-KZ"/>
        </w:rPr>
        <w:t>сурет</w:t>
      </w:r>
      <w:r>
        <w:rPr>
          <w:color w:val="000000"/>
        </w:rPr>
        <w:t xml:space="preserve"> 1</w:t>
      </w:r>
      <w:r>
        <w:rPr>
          <w:i/>
          <w:color w:val="000000"/>
        </w:rPr>
        <w:t>г</w:t>
      </w:r>
      <w:r>
        <w:rPr>
          <w:color w:val="000000"/>
        </w:rPr>
        <w:t>)</w:t>
      </w:r>
      <w:r>
        <w:rPr>
          <w:i/>
          <w:color w:val="000000"/>
        </w:rPr>
        <w:t xml:space="preserve">. </w:t>
      </w:r>
      <w:r>
        <w:rPr>
          <w:color w:val="000000"/>
          <w:lang w:val="kk-KZ"/>
        </w:rPr>
        <w:t>Бес қабырғасымен</w:t>
      </w:r>
      <w:r>
        <w:rPr>
          <w:color w:val="000000"/>
        </w:rPr>
        <w:t xml:space="preserve"> s</w:t>
      </w:r>
      <w:r>
        <w:rPr>
          <w:color w:val="000000"/>
          <w:vertAlign w:val="subscript"/>
        </w:rPr>
        <w:t>l.</w:t>
      </w:r>
      <w:r>
        <w:rPr>
          <w:color w:val="000000"/>
        </w:rPr>
        <w:t>, s</w:t>
      </w:r>
      <w:r>
        <w:rPr>
          <w:color w:val="000000"/>
          <w:vertAlign w:val="subscript"/>
        </w:rPr>
        <w:t>2</w:t>
      </w:r>
      <w:r>
        <w:rPr>
          <w:color w:val="000000"/>
        </w:rPr>
        <w:t>, s</w:t>
      </w:r>
      <w:r>
        <w:rPr>
          <w:color w:val="000000"/>
          <w:vertAlign w:val="subscript"/>
        </w:rPr>
        <w:t>3</w:t>
      </w:r>
      <w:r>
        <w:rPr>
          <w:color w:val="000000"/>
        </w:rPr>
        <w:t>, s</w:t>
      </w:r>
      <w:r>
        <w:rPr>
          <w:color w:val="000000"/>
          <w:vertAlign w:val="subscript"/>
        </w:rPr>
        <w:t>4</w:t>
      </w:r>
      <w:r>
        <w:rPr>
          <w:color w:val="000000"/>
        </w:rPr>
        <w:t xml:space="preserve"> s</w:t>
      </w:r>
      <w:r>
        <w:rPr>
          <w:color w:val="000000"/>
          <w:vertAlign w:val="subscript"/>
          <w:lang w:val="kk-KZ"/>
        </w:rPr>
        <w:t>5</w:t>
      </w:r>
      <w:r>
        <w:rPr>
          <w:color w:val="000000"/>
          <w:lang w:val="kk-KZ"/>
        </w:rPr>
        <w:t xml:space="preserve"> және үш бұрышымен</w:t>
      </w:r>
      <w:r>
        <w:rPr>
          <w:color w:val="000000"/>
        </w:rPr>
        <w:t xml:space="preserve"> </w:t>
      </w:r>
      <w:r>
        <w:rPr>
          <w:color w:val="000000"/>
        </w:rPr>
        <w:sym w:font="Symbol" w:char="F062"/>
      </w:r>
      <w:r>
        <w:rPr>
          <w:color w:val="000000"/>
          <w:vertAlign w:val="subscript"/>
          <w:lang w:val="kk-KZ"/>
        </w:rPr>
        <w:t>1</w:t>
      </w:r>
      <w:r>
        <w:rPr>
          <w:color w:val="000000"/>
        </w:rPr>
        <w:t xml:space="preserve"> </w:t>
      </w:r>
      <w:r>
        <w:rPr>
          <w:color w:val="000000"/>
          <w:lang w:val="kk-KZ"/>
        </w:rPr>
        <w:t>,</w:t>
      </w:r>
      <w:r>
        <w:rPr>
          <w:color w:val="000000"/>
        </w:rPr>
        <w:t xml:space="preserve"> </w:t>
      </w:r>
      <w:r>
        <w:rPr>
          <w:color w:val="000000"/>
        </w:rPr>
        <w:sym w:font="Symbol" w:char="F062"/>
      </w:r>
      <w:r>
        <w:rPr>
          <w:color w:val="000000"/>
          <w:vertAlign w:val="subscript"/>
          <w:lang w:val="kk-KZ"/>
        </w:rPr>
        <w:t xml:space="preserve">2 </w:t>
      </w:r>
      <w:r>
        <w:rPr>
          <w:color w:val="000000"/>
          <w:lang w:val="kk-KZ"/>
        </w:rPr>
        <w:t xml:space="preserve">, </w:t>
      </w:r>
      <w:r>
        <w:rPr>
          <w:color w:val="000000"/>
        </w:rPr>
        <w:sym w:font="Symbol" w:char="F062"/>
      </w:r>
      <w:r>
        <w:rPr>
          <w:color w:val="000000"/>
          <w:vertAlign w:val="subscript"/>
          <w:lang w:val="kk-KZ"/>
        </w:rPr>
        <w:t>3</w:t>
      </w:r>
      <w:r>
        <w:rPr>
          <w:color w:val="000000"/>
        </w:rPr>
        <w:t xml:space="preserve"> </w:t>
      </w:r>
      <w:r>
        <w:rPr>
          <w:color w:val="000000"/>
          <w:lang w:val="kk-KZ"/>
        </w:rPr>
        <w:t xml:space="preserve">, </w:t>
      </w:r>
      <w:r>
        <w:rPr>
          <w:color w:val="000000"/>
        </w:rPr>
        <w:t xml:space="preserve"> </w:t>
      </w:r>
      <w:r>
        <w:rPr>
          <w:color w:val="000000"/>
          <w:lang w:val="kk-KZ"/>
        </w:rPr>
        <w:t>есептеп шығарамыз</w:t>
      </w:r>
      <w:r>
        <w:rPr>
          <w:color w:val="000000"/>
        </w:rPr>
        <w:t>:</w:t>
      </w:r>
    </w:p>
    <w:p>
      <w:pPr>
        <w:shd w:val="clear" w:color="auto" w:fill="FFFFFF"/>
        <w:ind w:firstLine="454"/>
        <w:jc w:val="center"/>
        <w:rPr>
          <w:color w:val="000000"/>
          <w:lang w:val="kk-KZ"/>
        </w:rPr>
      </w:pPr>
      <w:r>
        <w:rPr>
          <w:color w:val="000000"/>
          <w:position w:val="-12"/>
          <w:lang w:val="en-US"/>
        </w:rPr>
        <w:object>
          <v:shape id="_x0000_i1094" o:spt="75" type="#_x0000_t75" style="height:19pt;width:328pt;" o:ole="t" fillcolor="#000011" filled="f" o:preferrelative="t" stroked="f" coordsize="21600,21600">
            <v:path/>
            <v:fill on="f" alignshape="1" focussize="0,0"/>
            <v:stroke on="f"/>
            <v:imagedata r:id="rId146" grayscale="f" bilevel="f" o:title=""/>
            <o:lock v:ext="edit" aspectratio="t"/>
            <w10:wrap type="none"/>
            <w10:anchorlock/>
          </v:shape>
          <o:OLEObject Type="Embed" ProgID="Equation.3" ShapeID="_x0000_i1094" DrawAspect="Content" ObjectID="_1468075793" r:id="rId145">
            <o:LockedField>false</o:LockedField>
          </o:OLEObject>
        </w:object>
      </w:r>
      <w:r>
        <w:rPr>
          <w:color w:val="000000"/>
          <w:lang w:val="kk-KZ"/>
        </w:rPr>
        <w:t xml:space="preserve">           </w:t>
      </w:r>
    </w:p>
    <w:p>
      <w:pPr>
        <w:shd w:val="clear" w:color="auto" w:fill="FFFFFF"/>
        <w:ind w:firstLine="454"/>
        <w:jc w:val="both"/>
      </w:pPr>
    </w:p>
    <w:p>
      <w:pPr>
        <w:ind w:firstLine="454"/>
        <w:jc w:val="center"/>
      </w:pPr>
      <w:r>
        <w:drawing>
          <wp:inline distT="0" distB="0" distL="114300" distR="114300">
            <wp:extent cx="2681605" cy="1971040"/>
            <wp:effectExtent l="0" t="0" r="4445" b="1016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1"/>
                    <pic:cNvPicPr>
                      <a:picLocks noChangeAspect="1"/>
                    </pic:cNvPicPr>
                  </pic:nvPicPr>
                  <pic:blipFill>
                    <a:blip r:embed="rId147"/>
                    <a:stretch>
                      <a:fillRect/>
                    </a:stretch>
                  </pic:blipFill>
                  <pic:spPr>
                    <a:xfrm>
                      <a:off x="0" y="0"/>
                      <a:ext cx="2681605" cy="1971040"/>
                    </a:xfrm>
                    <a:prstGeom prst="rect">
                      <a:avLst/>
                    </a:prstGeom>
                    <a:noFill/>
                    <a:ln>
                      <a:noFill/>
                    </a:ln>
                  </pic:spPr>
                </pic:pic>
              </a:graphicData>
            </a:graphic>
          </wp:inline>
        </w:drawing>
      </w:r>
    </w:p>
    <w:p>
      <w:pPr>
        <w:shd w:val="clear" w:color="auto" w:fill="FFFFFF"/>
        <w:ind w:firstLine="454"/>
        <w:jc w:val="center"/>
      </w:pPr>
      <w:r>
        <w:rPr>
          <w:color w:val="000000"/>
          <w:lang w:val="kk-KZ"/>
        </w:rPr>
        <w:t>Сурет</w:t>
      </w:r>
      <w:r>
        <w:rPr>
          <w:color w:val="000000"/>
        </w:rPr>
        <w:t xml:space="preserve"> 1</w:t>
      </w:r>
    </w:p>
    <w:p>
      <w:pPr>
        <w:shd w:val="clear" w:color="auto" w:fill="FFFFFF"/>
        <w:ind w:firstLine="454"/>
        <w:jc w:val="right"/>
        <w:rPr>
          <w:color w:val="000000"/>
          <w:w w:val="87"/>
        </w:rPr>
      </w:pPr>
    </w:p>
    <w:p>
      <w:pPr>
        <w:shd w:val="clear" w:color="auto" w:fill="FFFFFF"/>
        <w:ind w:firstLine="454"/>
        <w:jc w:val="both"/>
      </w:pPr>
      <w:r>
        <w:rPr>
          <w:rFonts w:ascii="Kz Times New Roman" w:hAnsi="Kz Times New Roman" w:cs="Kz Times New Roman"/>
          <w:i/>
          <w:color w:val="000000"/>
          <w:lang w:val="kk-KZ"/>
        </w:rPr>
        <w:t>Алтыбұрыш</w:t>
      </w:r>
      <w:r>
        <w:rPr>
          <w:rFonts w:ascii="Kz Times New Roman" w:hAnsi="Kz Times New Roman" w:cs="Kz Times New Roman"/>
          <w:b/>
          <w:color w:val="000000"/>
          <w:lang w:val="kk-KZ"/>
        </w:rPr>
        <w:t xml:space="preserve"> </w:t>
      </w:r>
      <w:r>
        <w:rPr>
          <w:rFonts w:ascii="Kz Times New Roman" w:hAnsi="Kz Times New Roman" w:cs="Kz Times New Roman"/>
          <w:color w:val="000000"/>
        </w:rPr>
        <w:t>(</w:t>
      </w:r>
      <w:r>
        <w:rPr>
          <w:color w:val="000000"/>
        </w:rPr>
        <w:t>с</w:t>
      </w:r>
      <w:r>
        <w:rPr>
          <w:color w:val="000000"/>
          <w:lang w:val="kk-KZ"/>
        </w:rPr>
        <w:t>урет</w:t>
      </w:r>
      <w:r>
        <w:rPr>
          <w:color w:val="000000"/>
        </w:rPr>
        <w:t xml:space="preserve">. 1, </w:t>
      </w:r>
      <w:r>
        <w:rPr>
          <w:i/>
          <w:color w:val="000000"/>
        </w:rPr>
        <w:t>д</w:t>
      </w:r>
      <w:r>
        <w:rPr>
          <w:color w:val="000000"/>
        </w:rPr>
        <w:t>)</w:t>
      </w:r>
      <w:r>
        <w:rPr>
          <w:color w:val="000000"/>
          <w:lang w:val="kk-KZ"/>
        </w:rPr>
        <w:t>.</w:t>
      </w:r>
      <w:r>
        <w:rPr>
          <w:i/>
          <w:color w:val="000000"/>
        </w:rPr>
        <w:t xml:space="preserve"> </w:t>
      </w:r>
      <w:r>
        <w:rPr>
          <w:color w:val="000000"/>
          <w:lang w:val="kk-KZ"/>
        </w:rPr>
        <w:t>Алты қабырғасы</w:t>
      </w:r>
      <w:r>
        <w:rPr>
          <w:color w:val="000000"/>
        </w:rPr>
        <w:t xml:space="preserve"> s</w:t>
      </w:r>
      <w:r>
        <w:rPr>
          <w:color w:val="000000"/>
          <w:vertAlign w:val="subscript"/>
        </w:rPr>
        <w:t>l.</w:t>
      </w:r>
      <w:r>
        <w:rPr>
          <w:color w:val="000000"/>
        </w:rPr>
        <w:t>, s</w:t>
      </w:r>
      <w:r>
        <w:rPr>
          <w:color w:val="000000"/>
          <w:vertAlign w:val="subscript"/>
        </w:rPr>
        <w:t>2</w:t>
      </w:r>
      <w:r>
        <w:rPr>
          <w:color w:val="000000"/>
        </w:rPr>
        <w:t>, s</w:t>
      </w:r>
      <w:r>
        <w:rPr>
          <w:color w:val="000000"/>
          <w:vertAlign w:val="subscript"/>
        </w:rPr>
        <w:t>3</w:t>
      </w:r>
      <w:r>
        <w:rPr>
          <w:color w:val="000000"/>
        </w:rPr>
        <w:t>, s</w:t>
      </w:r>
      <w:r>
        <w:rPr>
          <w:color w:val="000000"/>
          <w:vertAlign w:val="subscript"/>
        </w:rPr>
        <w:t>4</w:t>
      </w:r>
      <w:r>
        <w:rPr>
          <w:color w:val="000000"/>
          <w:lang w:val="kk-KZ"/>
        </w:rPr>
        <w:t xml:space="preserve">, </w:t>
      </w:r>
      <w:r>
        <w:rPr>
          <w:color w:val="000000"/>
        </w:rPr>
        <w:t>s</w:t>
      </w:r>
      <w:r>
        <w:rPr>
          <w:color w:val="000000"/>
          <w:vertAlign w:val="subscript"/>
          <w:lang w:val="kk-KZ"/>
        </w:rPr>
        <w:t>5</w:t>
      </w:r>
      <w:r>
        <w:rPr>
          <w:color w:val="000000"/>
          <w:lang w:val="kk-KZ"/>
        </w:rPr>
        <w:t xml:space="preserve">, </w:t>
      </w:r>
      <w:r>
        <w:rPr>
          <w:color w:val="000000"/>
        </w:rPr>
        <w:t>s</w:t>
      </w:r>
      <w:r>
        <w:rPr>
          <w:color w:val="000000"/>
          <w:vertAlign w:val="subscript"/>
          <w:lang w:val="kk-KZ"/>
        </w:rPr>
        <w:t xml:space="preserve">6  </w:t>
      </w:r>
      <w:r>
        <w:rPr>
          <w:color w:val="000000"/>
          <w:lang w:val="kk-KZ"/>
        </w:rPr>
        <w:t>және төрт бұрышымен</w:t>
      </w:r>
      <w:r>
        <w:rPr>
          <w:color w:val="000000"/>
        </w:rPr>
        <w:t xml:space="preserve"> </w:t>
      </w:r>
      <w:r>
        <w:rPr>
          <w:color w:val="000000"/>
        </w:rPr>
        <w:sym w:font="Symbol" w:char="F062"/>
      </w:r>
      <w:r>
        <w:rPr>
          <w:color w:val="000000"/>
          <w:vertAlign w:val="subscript"/>
          <w:lang w:val="kk-KZ"/>
        </w:rPr>
        <w:t>2</w:t>
      </w:r>
      <w:r>
        <w:rPr>
          <w:color w:val="000000"/>
        </w:rPr>
        <w:t xml:space="preserve"> </w:t>
      </w:r>
      <w:r>
        <w:rPr>
          <w:color w:val="000000"/>
          <w:lang w:val="kk-KZ"/>
        </w:rPr>
        <w:t>,</w:t>
      </w:r>
      <w:r>
        <w:rPr>
          <w:color w:val="000000"/>
        </w:rPr>
        <w:t xml:space="preserve"> </w:t>
      </w:r>
      <w:r>
        <w:rPr>
          <w:color w:val="000000"/>
        </w:rPr>
        <w:sym w:font="Symbol" w:char="F062"/>
      </w:r>
      <w:r>
        <w:rPr>
          <w:color w:val="000000"/>
          <w:vertAlign w:val="subscript"/>
          <w:lang w:val="kk-KZ"/>
        </w:rPr>
        <w:t xml:space="preserve">3 </w:t>
      </w:r>
      <w:r>
        <w:rPr>
          <w:color w:val="000000"/>
          <w:lang w:val="kk-KZ"/>
        </w:rPr>
        <w:t xml:space="preserve">, </w:t>
      </w:r>
      <w:r>
        <w:rPr>
          <w:color w:val="000000"/>
        </w:rPr>
        <w:sym w:font="Symbol" w:char="F062"/>
      </w:r>
      <w:r>
        <w:rPr>
          <w:color w:val="000000"/>
          <w:vertAlign w:val="subscript"/>
          <w:lang w:val="kk-KZ"/>
        </w:rPr>
        <w:t>5</w:t>
      </w:r>
      <w:r>
        <w:rPr>
          <w:color w:val="000000"/>
        </w:rPr>
        <w:t xml:space="preserve"> </w:t>
      </w:r>
      <w:r>
        <w:rPr>
          <w:color w:val="000000"/>
          <w:lang w:val="kk-KZ"/>
        </w:rPr>
        <w:t xml:space="preserve">, </w:t>
      </w:r>
      <w:r>
        <w:rPr>
          <w:color w:val="000000"/>
        </w:rPr>
        <w:sym w:font="Symbol" w:char="F062"/>
      </w:r>
      <w:r>
        <w:rPr>
          <w:color w:val="000000"/>
          <w:vertAlign w:val="subscript"/>
          <w:lang w:val="kk-KZ"/>
        </w:rPr>
        <w:t>6</w:t>
      </w:r>
      <w:r>
        <w:rPr>
          <w:color w:val="000000"/>
        </w:rPr>
        <w:t xml:space="preserve"> </w:t>
      </w:r>
      <w:r>
        <w:rPr>
          <w:color w:val="000000"/>
          <w:lang w:val="kk-KZ"/>
        </w:rPr>
        <w:t>есептеп шығарамыз</w:t>
      </w:r>
      <w:r>
        <w:rPr>
          <w:color w:val="000000"/>
        </w:rPr>
        <w:t>:</w:t>
      </w:r>
    </w:p>
    <w:p>
      <w:pPr>
        <w:shd w:val="clear" w:color="auto" w:fill="FFFFFF"/>
        <w:ind w:firstLine="454"/>
        <w:jc w:val="center"/>
        <w:rPr>
          <w:i/>
          <w:color w:val="000000"/>
        </w:rPr>
      </w:pPr>
      <w:r>
        <w:rPr>
          <w:color w:val="000000"/>
          <w:position w:val="-32"/>
          <w:lang w:val="en-US"/>
        </w:rPr>
        <w:object>
          <v:shape id="_x0000_i1096" o:spt="75" type="#_x0000_t75" style="height:38pt;width:272pt;" o:ole="t" fillcolor="#000011" filled="f" o:preferrelative="t" stroked="f" coordsize="21600,21600">
            <v:path/>
            <v:fill on="f" alignshape="1" focussize="0,0"/>
            <v:stroke on="f"/>
            <v:imagedata r:id="rId149" grayscale="f" bilevel="f" o:title=""/>
            <o:lock v:ext="edit" aspectratio="t"/>
            <w10:wrap type="none"/>
            <w10:anchorlock/>
          </v:shape>
          <o:OLEObject Type="Embed" ProgID="Equation.3" ShapeID="_x0000_i1096" DrawAspect="Content" ObjectID="_1468075794" r:id="rId148">
            <o:LockedField>false</o:LockedField>
          </o:OLEObject>
        </w:object>
      </w:r>
      <w:r>
        <w:rPr>
          <w:color w:val="000000"/>
        </w:rPr>
        <w:t xml:space="preserve">                           </w:t>
      </w:r>
    </w:p>
    <w:p>
      <w:pPr>
        <w:shd w:val="clear" w:color="auto" w:fill="FFFFFF"/>
        <w:ind w:firstLine="454"/>
        <w:jc w:val="both"/>
        <w:rPr>
          <w:color w:val="000000"/>
          <w:lang w:val="kk-KZ"/>
        </w:rPr>
      </w:pPr>
      <w:r>
        <w:rPr>
          <w:color w:val="000000"/>
          <w:lang w:val="kk-KZ"/>
        </w:rPr>
        <w:t xml:space="preserve">Осы түрдегі формулаларды кез келген </w:t>
      </w:r>
      <w:r>
        <w:rPr>
          <w:color w:val="000000"/>
          <w:lang w:val="en-US"/>
        </w:rPr>
        <w:t>n</w:t>
      </w:r>
      <w:r>
        <w:rPr>
          <w:color w:val="000000"/>
        </w:rPr>
        <w:t>-</w:t>
      </w:r>
      <w:r>
        <w:rPr>
          <w:color w:val="000000"/>
          <w:lang w:val="kk-KZ"/>
        </w:rPr>
        <w:t>бұрыштыққа шығаруға болады, бірақ</w:t>
      </w:r>
      <w:r>
        <w:rPr>
          <w:i/>
          <w:color w:val="000000"/>
        </w:rPr>
        <w:t xml:space="preserve"> </w:t>
      </w:r>
      <w:r>
        <w:rPr>
          <w:i/>
          <w:color w:val="000000"/>
          <w:lang w:val="kk-KZ"/>
        </w:rPr>
        <w:t xml:space="preserve"> </w:t>
      </w:r>
      <w:r>
        <w:rPr>
          <w:i/>
          <w:color w:val="000000"/>
        </w:rPr>
        <w:t>п</w:t>
      </w:r>
      <w:r>
        <w:rPr>
          <w:i/>
          <w:color w:val="000000"/>
          <w:lang w:val="kk-KZ"/>
        </w:rPr>
        <w:t xml:space="preserve"> </w:t>
      </w:r>
      <w:r>
        <w:rPr>
          <w:color w:val="000000"/>
          <w:lang w:val="kk-KZ"/>
        </w:rPr>
        <w:t xml:space="preserve">санының өсуімен формуладағы қосындылардың саны прогрессивті өседі, сондықтан </w:t>
      </w:r>
      <w:r>
        <w:rPr>
          <w:i/>
          <w:color w:val="000000"/>
        </w:rPr>
        <w:t>п</w:t>
      </w:r>
      <w:r>
        <w:rPr>
          <w:color w:val="000000"/>
        </w:rPr>
        <w:t xml:space="preserve">&gt;6 </w:t>
      </w:r>
      <w:r>
        <w:rPr>
          <w:color w:val="000000"/>
          <w:lang w:val="kk-KZ"/>
        </w:rPr>
        <w:t xml:space="preserve">болғанда ауданды </w:t>
      </w:r>
      <w:r>
        <w:rPr>
          <w:color w:val="000000"/>
        </w:rPr>
        <w:t>полигон</w:t>
      </w:r>
      <w:r>
        <w:rPr>
          <w:color w:val="000000"/>
          <w:lang w:val="kk-KZ"/>
        </w:rPr>
        <w:t xml:space="preserve">ның төбелерінің </w:t>
      </w:r>
      <w:r>
        <w:rPr>
          <w:color w:val="000000"/>
        </w:rPr>
        <w:t>координат</w:t>
      </w:r>
      <w:r>
        <w:rPr>
          <w:color w:val="000000"/>
          <w:lang w:val="kk-KZ"/>
        </w:rPr>
        <w:t>тарының өсімшелері және</w:t>
      </w:r>
      <w:r>
        <w:rPr>
          <w:color w:val="000000"/>
        </w:rPr>
        <w:t xml:space="preserve"> </w:t>
      </w:r>
      <w:r>
        <w:rPr>
          <w:color w:val="000000"/>
          <w:lang w:val="kk-KZ"/>
        </w:rPr>
        <w:t xml:space="preserve">төбелерінің </w:t>
      </w:r>
      <w:r>
        <w:rPr>
          <w:color w:val="000000"/>
        </w:rPr>
        <w:t>координат</w:t>
      </w:r>
      <w:r>
        <w:rPr>
          <w:color w:val="000000"/>
          <w:lang w:val="kk-KZ"/>
        </w:rPr>
        <w:t>т</w:t>
      </w:r>
      <w:r>
        <w:rPr>
          <w:color w:val="000000"/>
        </w:rPr>
        <w:t>а</w:t>
      </w:r>
      <w:r>
        <w:rPr>
          <w:color w:val="000000"/>
          <w:lang w:val="kk-KZ"/>
        </w:rPr>
        <w:t>ры арқылы есептеген дұрыс</w:t>
      </w:r>
      <w:r>
        <w:rPr>
          <w:color w:val="000000"/>
        </w:rPr>
        <w:t>.</w:t>
      </w:r>
      <w:r>
        <w:rPr>
          <w:i/>
          <w:color w:val="000000"/>
          <w:lang w:val="kk-KZ"/>
        </w:rPr>
        <w:t xml:space="preserve"> </w:t>
      </w:r>
    </w:p>
    <w:p>
      <w:pPr>
        <w:widowControl w:val="0"/>
        <w:ind w:firstLine="454"/>
        <w:jc w:val="both"/>
        <w:rPr>
          <w:b/>
          <w:lang w:val="kk-KZ"/>
        </w:rPr>
      </w:pPr>
      <w:r>
        <w:rPr>
          <w:b/>
          <w:lang w:val="kk-KZ"/>
        </w:rPr>
        <w:t xml:space="preserve"> </w:t>
      </w:r>
    </w:p>
    <w:p>
      <w:pPr>
        <w:numPr>
          <w:ilvl w:val="0"/>
          <w:numId w:val="13"/>
        </w:numPr>
        <w:ind w:left="0" w:leftChars="0" w:firstLine="454" w:firstLineChars="0"/>
        <w:jc w:val="center"/>
        <w:rPr>
          <w:b/>
          <w:lang w:val="kk-KZ"/>
        </w:rPr>
      </w:pPr>
      <w:r>
        <w:rPr>
          <w:b/>
          <w:sz w:val="24"/>
          <w:lang w:val="kk-KZ"/>
        </w:rPr>
        <w:t>Тақырыбы</w:t>
      </w:r>
      <w:r>
        <w:rPr>
          <w:rFonts w:hint="default"/>
          <w:b/>
          <w:sz w:val="24"/>
          <w:lang w:val="ru-RU"/>
        </w:rPr>
        <w:t xml:space="preserve">: </w:t>
      </w:r>
      <w:r>
        <w:rPr>
          <w:b/>
          <w:lang w:val="kk-KZ"/>
        </w:rPr>
        <w:t xml:space="preserve">Жер пайдаланулардың аудандарын графикалық тәсілмен есептеп шығару. </w:t>
      </w:r>
    </w:p>
    <w:p>
      <w:pPr>
        <w:widowControl w:val="0"/>
        <w:ind w:firstLine="454"/>
        <w:jc w:val="both"/>
        <w:rPr>
          <w:i/>
          <w:lang w:val="kk-KZ"/>
        </w:rPr>
      </w:pPr>
      <w:r>
        <w:rPr>
          <w:i/>
          <w:color w:val="000000"/>
          <w:lang w:val="kk-KZ"/>
        </w:rPr>
        <w:t>Тапсырма:</w:t>
      </w:r>
      <w:r>
        <w:rPr>
          <w:i/>
          <w:lang w:val="kk-KZ"/>
        </w:rPr>
        <w:t xml:space="preserve"> </w:t>
      </w:r>
    </w:p>
    <w:p>
      <w:pPr>
        <w:widowControl w:val="0"/>
        <w:ind w:firstLine="454"/>
        <w:jc w:val="both"/>
        <w:rPr>
          <w:lang w:val="kk-KZ"/>
        </w:rPr>
      </w:pPr>
      <w:r>
        <w:rPr>
          <w:lang w:val="kk-KZ"/>
        </w:rPr>
        <w:t xml:space="preserve">Участкенің ауданын графикалық тәсілмен және палеткалар арқылы есептеп шығару. Учаскенің шегарасы оқулық планшет арқылы таңдалып алынады. </w:t>
      </w:r>
    </w:p>
    <w:p>
      <w:pPr>
        <w:ind w:firstLine="454"/>
        <w:rPr>
          <w:rFonts w:ascii="Kz Times New Roman" w:hAnsi="Kz Times New Roman" w:cs="Kz Times New Roman"/>
          <w:i/>
          <w:lang w:val="kk-KZ"/>
        </w:rPr>
      </w:pPr>
      <w:r>
        <w:rPr>
          <w:rFonts w:ascii="Kz Times New Roman" w:hAnsi="Kz Times New Roman" w:cs="Kz Times New Roman"/>
          <w:i/>
          <w:color w:val="000000"/>
          <w:lang w:val="kk-KZ"/>
        </w:rPr>
        <w:t>Әдістемелік ұсыныстар:</w:t>
      </w:r>
    </w:p>
    <w:p>
      <w:pPr>
        <w:ind w:firstLine="454"/>
        <w:jc w:val="both"/>
        <w:rPr>
          <w:lang w:val="kk-KZ"/>
        </w:rPr>
      </w:pPr>
      <w:r>
        <w:rPr>
          <w:lang w:val="kk-KZ"/>
        </w:rPr>
        <w:t xml:space="preserve">Тәсілдің мазмұны: планда берілген жер учаскесін қарапайым геометриялық фигураларға бөледі, негізінен үшбұрыштарға және сиректеу - трапеция мен квадраттарға. </w:t>
      </w:r>
    </w:p>
    <w:p>
      <w:pPr>
        <w:ind w:firstLine="454"/>
        <w:jc w:val="both"/>
        <w:rPr>
          <w:lang w:val="kk-KZ"/>
        </w:rPr>
      </w:pPr>
      <w:r>
        <w:rPr>
          <w:lang w:val="kk-KZ"/>
        </w:rPr>
        <w:t>Үшбұрыштың ауданы тексерілу мақсатында екі рет, үшбұрыштың екі әртүрлі табандары мен биіктіктері арқылы анықталады. Учаскенің ауданы сол геометриялық фигуралардың қосындылары ретінде есептеп шығарылады. Дәлдігін жоғарылату үшін үшбұрыштардың теңқабырғалы және үлкен болуларына тырысқан жөн.</w:t>
      </w:r>
    </w:p>
    <w:p>
      <w:pPr>
        <w:ind w:firstLine="454"/>
        <w:jc w:val="both"/>
        <w:rPr>
          <w:lang w:val="kk-KZ"/>
        </w:rPr>
      </w:pPr>
      <w:r>
        <w:rPr>
          <w:lang w:val="kk-KZ"/>
        </w:rPr>
        <w:t>Үшбұрыштың ауданы белгілі формуламен есептеледі:</w:t>
      </w:r>
    </w:p>
    <w:p>
      <w:pPr>
        <w:ind w:firstLine="454"/>
        <w:jc w:val="both"/>
        <w:rPr>
          <w:lang w:val="kk-KZ"/>
        </w:rPr>
      </w:pPr>
      <w:r>
        <w:rPr>
          <w:lang w:val="kk-KZ"/>
        </w:rPr>
        <w:t xml:space="preserve">                                              </w:t>
      </w:r>
      <w:r>
        <w:rPr>
          <w:i/>
          <w:lang w:val="kk-KZ"/>
        </w:rPr>
        <w:t>Р = 1/2 аh = 1/2 вh,</w:t>
      </w:r>
      <w:r>
        <w:rPr>
          <w:lang w:val="kk-KZ"/>
        </w:rPr>
        <w:t xml:space="preserve">                                                    </w:t>
      </w:r>
    </w:p>
    <w:p>
      <w:pPr>
        <w:ind w:firstLine="454"/>
        <w:jc w:val="both"/>
        <w:rPr>
          <w:lang w:val="kk-KZ"/>
        </w:rPr>
      </w:pPr>
      <w:r>
        <w:rPr>
          <w:lang w:val="kk-KZ"/>
        </w:rPr>
        <w:t>Жіберілетін қатенің шет мәні формуламен есептеледі:</w:t>
      </w:r>
    </w:p>
    <w:p>
      <w:pPr>
        <w:ind w:firstLine="454"/>
        <w:jc w:val="both"/>
        <w:rPr>
          <w:lang w:val="kk-KZ"/>
        </w:rPr>
      </w:pPr>
      <w:r>
        <w:rPr>
          <w:lang w:val="kk-KZ"/>
        </w:rPr>
        <w:t xml:space="preserve">                                       </w:t>
      </w:r>
      <w:r>
        <w:rPr>
          <w:i/>
          <w:lang w:val="kk-KZ"/>
        </w:rPr>
        <w:t>Р = 0,04 (М/10000) Р</w:t>
      </w:r>
      <w:r>
        <w:rPr>
          <w:i/>
          <w:vertAlign w:val="superscript"/>
          <w:lang w:val="kk-KZ"/>
        </w:rPr>
        <w:t>1/2</w:t>
      </w:r>
      <w:r>
        <w:rPr>
          <w:i/>
          <w:lang w:val="kk-KZ"/>
        </w:rPr>
        <w:t>, га,</w:t>
      </w:r>
      <w:r>
        <w:rPr>
          <w:lang w:val="kk-KZ"/>
        </w:rPr>
        <w:t xml:space="preserve">                                               </w:t>
      </w:r>
    </w:p>
    <w:p>
      <w:pPr>
        <w:ind w:firstLine="454"/>
        <w:rPr>
          <w:b/>
          <w:lang w:val="kk-KZ"/>
        </w:rPr>
      </w:pPr>
      <w:r>
        <w:rPr>
          <w:lang w:val="kk-KZ"/>
        </w:rPr>
        <w:t>Онда М - планның сандық масштабының бөлімі.</w:t>
      </w:r>
    </w:p>
    <w:p>
      <w:pPr>
        <w:ind w:firstLine="454"/>
        <w:jc w:val="center"/>
        <w:rPr>
          <w:b/>
          <w:lang w:val="kk-KZ"/>
        </w:rPr>
      </w:pPr>
    </w:p>
    <w:p>
      <w:pPr>
        <w:numPr>
          <w:ilvl w:val="0"/>
          <w:numId w:val="13"/>
        </w:numPr>
        <w:ind w:left="0" w:leftChars="0" w:firstLine="454" w:firstLineChars="0"/>
        <w:jc w:val="center"/>
        <w:rPr>
          <w:b/>
          <w:lang w:val="kk-KZ"/>
        </w:rPr>
      </w:pPr>
      <w:r>
        <w:rPr>
          <w:b/>
          <w:sz w:val="24"/>
          <w:lang w:val="kk-KZ"/>
        </w:rPr>
        <w:t>Тақырыбы</w:t>
      </w:r>
      <w:r>
        <w:rPr>
          <w:rFonts w:hint="default"/>
          <w:b/>
          <w:sz w:val="24"/>
          <w:lang w:val="ru-RU"/>
        </w:rPr>
        <w:t xml:space="preserve">: </w:t>
      </w:r>
      <w:r>
        <w:rPr>
          <w:b/>
          <w:lang w:val="kk-KZ"/>
        </w:rPr>
        <w:t xml:space="preserve">Жер пайдаланулардың аудандарын механикалық тәсілмен есептеп шығару. </w:t>
      </w:r>
    </w:p>
    <w:p>
      <w:pPr>
        <w:ind w:firstLine="454"/>
        <w:rPr>
          <w:i/>
          <w:lang w:val="kk-KZ"/>
        </w:rPr>
      </w:pPr>
      <w:r>
        <w:rPr>
          <w:i/>
          <w:color w:val="000000"/>
          <w:lang w:val="kk-KZ"/>
        </w:rPr>
        <w:t>Тапсырма:</w:t>
      </w:r>
    </w:p>
    <w:p>
      <w:pPr>
        <w:ind w:firstLine="454"/>
        <w:jc w:val="both"/>
        <w:rPr>
          <w:lang w:val="kk-KZ"/>
        </w:rPr>
      </w:pPr>
      <w:r>
        <w:rPr>
          <w:lang w:val="kk-KZ"/>
        </w:rPr>
        <w:t>Учаскенің ауданын механикалық тәсілмен есептеп шығару. Учаскенің шегарасы оқулық планшет арқылы таңдалып алынады.</w:t>
      </w:r>
    </w:p>
    <w:p>
      <w:pPr>
        <w:ind w:firstLine="454"/>
        <w:jc w:val="both"/>
        <w:rPr>
          <w:rFonts w:ascii="Kz Times New Roman" w:hAnsi="Kz Times New Roman" w:cs="Kz Times New Roman"/>
          <w:i/>
          <w:lang w:val="kk-KZ"/>
        </w:rPr>
      </w:pPr>
      <w:r>
        <w:rPr>
          <w:rFonts w:ascii="Kz Times New Roman" w:hAnsi="Kz Times New Roman" w:cs="Kz Times New Roman"/>
          <w:i/>
          <w:color w:val="000000"/>
          <w:lang w:val="kk-KZ"/>
        </w:rPr>
        <w:t>Әдістемелік ұсыныстар:</w:t>
      </w:r>
    </w:p>
    <w:p>
      <w:pPr>
        <w:ind w:firstLine="454"/>
        <w:jc w:val="both"/>
        <w:rPr>
          <w:lang w:val="kk-KZ"/>
        </w:rPr>
      </w:pPr>
      <w:r>
        <w:rPr>
          <w:lang w:val="kk-KZ"/>
        </w:rPr>
        <w:t xml:space="preserve">Аудандарды анықтаудың бұл тәсілінде планиметр қолданылады. Ол екі рычагтан тұрады: полюстік және айналдыру. Планиметрмен жұмыс істеу алдында оның тексеруін (поверкасын) орындау, бөлшегінің құнын есептеп табу қажет және қажеттілігіне қарай, жұмысқа ыңғайлы бөлшек құнын қоюға болады. </w:t>
      </w:r>
    </w:p>
    <w:p>
      <w:pPr>
        <w:numPr>
          <w:ilvl w:val="0"/>
          <w:numId w:val="15"/>
        </w:numPr>
        <w:tabs>
          <w:tab w:val="left" w:pos="900"/>
        </w:tabs>
        <w:ind w:left="0" w:firstLine="454"/>
        <w:jc w:val="both"/>
        <w:rPr>
          <w:rFonts w:ascii="Kz Times New Roman" w:hAnsi="Kz Times New Roman" w:cs="Kz Times New Roman"/>
          <w:i/>
          <w:lang w:val="kk-KZ"/>
        </w:rPr>
      </w:pPr>
      <w:r>
        <w:rPr>
          <w:rFonts w:ascii="Kz Times New Roman" w:hAnsi="Kz Times New Roman" w:cs="Kz Times New Roman"/>
          <w:i/>
          <w:lang w:val="kk-KZ"/>
        </w:rPr>
        <w:t>Планиметрдің  тексерулері</w:t>
      </w:r>
    </w:p>
    <w:p>
      <w:pPr>
        <w:numPr>
          <w:ilvl w:val="0"/>
          <w:numId w:val="16"/>
        </w:numPr>
        <w:tabs>
          <w:tab w:val="left" w:pos="720"/>
        </w:tabs>
        <w:ind w:left="0" w:firstLine="454"/>
        <w:jc w:val="both"/>
        <w:rPr>
          <w:lang w:val="kk-KZ"/>
        </w:rPr>
      </w:pPr>
      <w:r>
        <w:rPr>
          <w:lang w:val="kk-KZ"/>
        </w:rPr>
        <w:t>Есептеу ролигі өзінің өсінде еркін айналуы тиіс, ал онымен верньердің аралығын жұқа қағазбен тазалап тұру қажет.</w:t>
      </w:r>
    </w:p>
    <w:p>
      <w:pPr>
        <w:numPr>
          <w:ilvl w:val="0"/>
          <w:numId w:val="16"/>
        </w:numPr>
        <w:tabs>
          <w:tab w:val="left" w:pos="720"/>
        </w:tabs>
        <w:ind w:left="0" w:firstLine="454"/>
        <w:jc w:val="both"/>
        <w:rPr>
          <w:lang w:val="kk-KZ"/>
        </w:rPr>
      </w:pPr>
      <w:r>
        <w:rPr>
          <w:lang w:val="kk-KZ"/>
        </w:rPr>
        <w:t xml:space="preserve">Есеп алу ролигінің беті айналдыру рычагінің осіне перпендикуляр болу керек. Поверка бір фигураны екі рет, планиметрдің полюсінің оң және сол жақтарда орналасқандағы, айналдыру арқылы орындалады. Өлшеу нәтижесінің айырмашылығы 3 бөлшектен артық болмауы керек. </w:t>
      </w:r>
    </w:p>
    <w:p>
      <w:pPr>
        <w:ind w:left="454"/>
        <w:jc w:val="both"/>
        <w:rPr>
          <w:rFonts w:ascii="Kz Times New Roman" w:hAnsi="Kz Times New Roman" w:cs="Kz Times New Roman"/>
          <w:i/>
          <w:lang w:val="kk-KZ"/>
        </w:rPr>
      </w:pPr>
      <w:r>
        <w:rPr>
          <w:i/>
          <w:lang w:val="kk-KZ"/>
        </w:rPr>
        <w:t>2</w:t>
      </w:r>
      <w:r>
        <w:rPr>
          <w:rFonts w:ascii="Kz Times New Roman" w:hAnsi="Kz Times New Roman" w:cs="Kz Times New Roman"/>
          <w:i/>
          <w:lang w:val="kk-KZ"/>
        </w:rPr>
        <w:t>. Планиметрдің бөлшегінің құнын анықтау</w:t>
      </w:r>
    </w:p>
    <w:p>
      <w:pPr>
        <w:tabs>
          <w:tab w:val="left" w:pos="0"/>
        </w:tabs>
        <w:ind w:firstLine="454"/>
        <w:jc w:val="both"/>
        <w:rPr>
          <w:lang w:val="kk-KZ"/>
        </w:rPr>
      </w:pPr>
      <w:r>
        <w:rPr>
          <w:lang w:val="kk-KZ"/>
        </w:rPr>
        <w:t>Планиметрдің бөлшегінің құнын анықтау үшін онымен теориялық ауданы белгілі фигураны айналдырып шығу керек. Бұл жағдайда планиметрдің құны келесі формуламен есептеледі:</w:t>
      </w:r>
    </w:p>
    <w:p>
      <w:pPr>
        <w:tabs>
          <w:tab w:val="left" w:pos="0"/>
        </w:tabs>
        <w:ind w:firstLine="454"/>
        <w:jc w:val="both"/>
        <w:rPr>
          <w:lang w:val="kk-KZ"/>
        </w:rPr>
      </w:pPr>
      <w:r>
        <w:rPr>
          <w:i/>
          <w:lang w:val="kk-KZ"/>
        </w:rPr>
        <w:t xml:space="preserve">                                    С = Р</w:t>
      </w:r>
      <w:r>
        <w:rPr>
          <w:i/>
          <w:vertAlign w:val="subscript"/>
          <w:lang w:val="kk-KZ"/>
        </w:rPr>
        <w:t xml:space="preserve">теор </w:t>
      </w:r>
      <w:r>
        <w:rPr>
          <w:i/>
          <w:lang w:val="kk-KZ"/>
        </w:rPr>
        <w:t>/ n</w:t>
      </w:r>
      <w:r>
        <w:rPr>
          <w:i/>
          <w:vertAlign w:val="subscript"/>
          <w:lang w:val="kk-KZ"/>
        </w:rPr>
        <w:t>2</w:t>
      </w:r>
      <w:r>
        <w:rPr>
          <w:i/>
          <w:lang w:val="kk-KZ"/>
        </w:rPr>
        <w:t xml:space="preserve"> - n</w:t>
      </w:r>
      <w:r>
        <w:rPr>
          <w:i/>
          <w:vertAlign w:val="subscript"/>
          <w:lang w:val="kk-KZ"/>
        </w:rPr>
        <w:t>1</w:t>
      </w:r>
      <w:r>
        <w:rPr>
          <w:lang w:val="kk-KZ"/>
        </w:rPr>
        <w:t xml:space="preserve">                                                        </w:t>
      </w:r>
    </w:p>
    <w:p>
      <w:pPr>
        <w:tabs>
          <w:tab w:val="left" w:pos="0"/>
        </w:tabs>
        <w:ind w:firstLine="454"/>
        <w:jc w:val="both"/>
        <w:rPr>
          <w:lang w:val="kk-KZ"/>
        </w:rPr>
      </w:pPr>
      <w:r>
        <w:rPr>
          <w:lang w:val="kk-KZ"/>
        </w:rPr>
        <w:t>онда n</w:t>
      </w:r>
      <w:r>
        <w:rPr>
          <w:vertAlign w:val="subscript"/>
          <w:lang w:val="kk-KZ"/>
        </w:rPr>
        <w:t>2</w:t>
      </w:r>
      <w:r>
        <w:rPr>
          <w:lang w:val="kk-KZ"/>
        </w:rPr>
        <w:t>,  n</w:t>
      </w:r>
      <w:r>
        <w:rPr>
          <w:vertAlign w:val="subscript"/>
          <w:lang w:val="kk-KZ"/>
        </w:rPr>
        <w:t xml:space="preserve">1 </w:t>
      </w:r>
      <w:r>
        <w:rPr>
          <w:lang w:val="kk-KZ"/>
        </w:rPr>
        <w:t>- ауданы белгілі фигураны айналдырғандағы планиметрдің көрсеткіштері.</w:t>
      </w:r>
    </w:p>
    <w:p>
      <w:pPr>
        <w:tabs>
          <w:tab w:val="left" w:pos="0"/>
        </w:tabs>
        <w:ind w:firstLine="454"/>
        <w:jc w:val="both"/>
      </w:pPr>
      <w:r>
        <w:rPr>
          <w:lang w:val="kk-KZ"/>
        </w:rPr>
        <w:t xml:space="preserve">Әрдайым </w:t>
      </w:r>
      <w:r>
        <w:t>координат</w:t>
      </w:r>
      <w:r>
        <w:rPr>
          <w:lang w:val="kk-KZ"/>
        </w:rPr>
        <w:t>тар торының</w:t>
      </w:r>
      <w:r>
        <w:t xml:space="preserve"> квадрат</w:t>
      </w:r>
      <w:r>
        <w:rPr>
          <w:lang w:val="kk-KZ"/>
        </w:rPr>
        <w:t>ын айналдырады.</w:t>
      </w:r>
      <w:r>
        <w:t xml:space="preserve"> 1/10000 масштаб</w:t>
      </w:r>
      <w:r>
        <w:rPr>
          <w:lang w:val="kk-KZ"/>
        </w:rPr>
        <w:t>та</w:t>
      </w:r>
      <w:r>
        <w:t xml:space="preserve"> координат</w:t>
      </w:r>
      <w:r>
        <w:rPr>
          <w:lang w:val="kk-KZ"/>
        </w:rPr>
        <w:t xml:space="preserve">тық тордың </w:t>
      </w:r>
      <w:r>
        <w:t>квадрат</w:t>
      </w:r>
      <w:r>
        <w:rPr>
          <w:lang w:val="kk-KZ"/>
        </w:rPr>
        <w:t>ы</w:t>
      </w:r>
      <w:r>
        <w:t xml:space="preserve"> 10 х 10 см</w:t>
      </w:r>
      <w:r>
        <w:rPr>
          <w:lang w:val="kk-KZ"/>
        </w:rPr>
        <w:t xml:space="preserve">, оның жер бетіндегі ауданы </w:t>
      </w:r>
      <w:r>
        <w:t xml:space="preserve">100 га. </w:t>
      </w:r>
      <w:r>
        <w:rPr>
          <w:lang w:val="kk-KZ"/>
        </w:rPr>
        <w:t>Сонда бөлшегінің құны тең болады</w:t>
      </w:r>
      <w:r>
        <w:t>:</w:t>
      </w:r>
    </w:p>
    <w:p>
      <w:pPr>
        <w:tabs>
          <w:tab w:val="left" w:pos="0"/>
        </w:tabs>
        <w:ind w:firstLine="454"/>
        <w:jc w:val="both"/>
        <w:rPr>
          <w:rFonts w:hint="default"/>
          <w:lang w:val="ru-RU"/>
        </w:rPr>
      </w:pPr>
      <w:r>
        <w:t xml:space="preserve">                                    </w:t>
      </w:r>
      <w:r>
        <w:rPr>
          <w:i/>
        </w:rPr>
        <w:t xml:space="preserve">С = 100 / </w:t>
      </w:r>
      <w:r>
        <w:rPr>
          <w:i/>
          <w:lang w:val="en-US"/>
        </w:rPr>
        <w:t>n</w:t>
      </w:r>
      <w:r>
        <w:rPr>
          <w:i/>
          <w:vertAlign w:val="subscript"/>
        </w:rPr>
        <w:t>2</w:t>
      </w:r>
      <w:r>
        <w:rPr>
          <w:i/>
        </w:rPr>
        <w:t xml:space="preserve"> - </w:t>
      </w:r>
      <w:r>
        <w:rPr>
          <w:i/>
          <w:lang w:val="en-US"/>
        </w:rPr>
        <w:t>n</w:t>
      </w:r>
      <w:r>
        <w:rPr>
          <w:i/>
          <w:vertAlign w:val="subscript"/>
        </w:rPr>
        <w:t>1</w:t>
      </w:r>
      <w:r>
        <w:rPr>
          <w:i/>
        </w:rPr>
        <w:t>, га.</w:t>
      </w:r>
      <w:r>
        <w:t xml:space="preserve">                                                   </w:t>
      </w:r>
    </w:p>
    <w:p>
      <w:pPr>
        <w:tabs>
          <w:tab w:val="left" w:pos="0"/>
        </w:tabs>
        <w:ind w:firstLine="454"/>
        <w:jc w:val="both"/>
        <w:rPr>
          <w:i/>
          <w:lang w:val="kk-KZ"/>
        </w:rPr>
      </w:pPr>
      <w:r>
        <w:rPr>
          <w:i/>
          <w:lang w:val="kk-KZ"/>
        </w:rPr>
        <w:t>3. Ауданды есептеу</w:t>
      </w:r>
    </w:p>
    <w:p>
      <w:pPr>
        <w:tabs>
          <w:tab w:val="left" w:pos="0"/>
        </w:tabs>
        <w:ind w:firstLine="454"/>
        <w:jc w:val="both"/>
        <w:rPr>
          <w:lang w:val="kk-KZ"/>
        </w:rPr>
      </w:pPr>
      <w:r>
        <w:rPr>
          <w:lang w:val="kk-KZ"/>
        </w:rPr>
        <w:t>Фигураны сағаттың жүрісімен айналдырғанда оның ауданы тең болады:</w:t>
      </w:r>
    </w:p>
    <w:p>
      <w:pPr>
        <w:tabs>
          <w:tab w:val="left" w:pos="0"/>
        </w:tabs>
        <w:ind w:firstLine="454"/>
        <w:jc w:val="both"/>
        <w:rPr>
          <w:lang w:val="kk-KZ"/>
        </w:rPr>
      </w:pPr>
      <w:r>
        <w:rPr>
          <w:i/>
          <w:lang w:val="kk-KZ"/>
        </w:rPr>
        <w:t xml:space="preserve">                                           Р = С (n</w:t>
      </w:r>
      <w:r>
        <w:rPr>
          <w:i/>
          <w:vertAlign w:val="subscript"/>
          <w:lang w:val="kk-KZ"/>
        </w:rPr>
        <w:t>2</w:t>
      </w:r>
      <w:r>
        <w:rPr>
          <w:i/>
          <w:lang w:val="kk-KZ"/>
        </w:rPr>
        <w:t xml:space="preserve"> - n</w:t>
      </w:r>
      <w:r>
        <w:rPr>
          <w:i/>
          <w:vertAlign w:val="subscript"/>
          <w:lang w:val="kk-KZ"/>
        </w:rPr>
        <w:t>1</w:t>
      </w:r>
      <w:r>
        <w:rPr>
          <w:i/>
          <w:lang w:val="kk-KZ"/>
        </w:rPr>
        <w:t>)</w:t>
      </w:r>
      <w:r>
        <w:rPr>
          <w:lang w:val="kk-KZ"/>
        </w:rPr>
        <w:t xml:space="preserve">                                                        .</w:t>
      </w:r>
    </w:p>
    <w:p>
      <w:pPr>
        <w:tabs>
          <w:tab w:val="left" w:pos="0"/>
        </w:tabs>
        <w:ind w:firstLine="454"/>
        <w:jc w:val="both"/>
        <w:rPr>
          <w:lang w:val="kk-KZ"/>
        </w:rPr>
      </w:pPr>
      <w:r>
        <w:rPr>
          <w:lang w:val="kk-KZ"/>
        </w:rPr>
        <w:t>Фигураны сағаттың жүрісіне кері айналдырғанда оның ауданы келесі формуламен есептелініп  шығарылады:</w:t>
      </w:r>
    </w:p>
    <w:p>
      <w:pPr>
        <w:tabs>
          <w:tab w:val="left" w:pos="0"/>
        </w:tabs>
        <w:ind w:firstLine="454"/>
        <w:jc w:val="both"/>
        <w:rPr>
          <w:lang w:val="kk-KZ"/>
        </w:rPr>
      </w:pPr>
      <w:r>
        <w:rPr>
          <w:lang w:val="kk-KZ"/>
        </w:rPr>
        <w:t xml:space="preserve">                                                              </w:t>
      </w:r>
      <w:r>
        <w:rPr>
          <w:i/>
          <w:lang w:val="kk-KZ"/>
        </w:rPr>
        <w:t>Р = С (n</w:t>
      </w:r>
      <w:r>
        <w:rPr>
          <w:i/>
          <w:vertAlign w:val="subscript"/>
          <w:lang w:val="kk-KZ"/>
        </w:rPr>
        <w:t>1</w:t>
      </w:r>
      <w:r>
        <w:rPr>
          <w:i/>
          <w:lang w:val="kk-KZ"/>
        </w:rPr>
        <w:t xml:space="preserve"> - n</w:t>
      </w:r>
      <w:r>
        <w:rPr>
          <w:i/>
          <w:vertAlign w:val="subscript"/>
          <w:lang w:val="kk-KZ"/>
        </w:rPr>
        <w:t>2</w:t>
      </w:r>
      <w:r>
        <w:rPr>
          <w:i/>
          <w:lang w:val="kk-KZ"/>
        </w:rPr>
        <w:t>)</w:t>
      </w:r>
      <w:r>
        <w:rPr>
          <w:lang w:val="kk-KZ"/>
        </w:rPr>
        <w:t xml:space="preserve">                                                         </w:t>
      </w:r>
    </w:p>
    <w:p>
      <w:pPr>
        <w:pStyle w:val="6"/>
        <w:ind w:left="0" w:right="0" w:firstLine="454"/>
        <w:rPr>
          <w:b/>
          <w:spacing w:val="0"/>
          <w:sz w:val="24"/>
          <w:szCs w:val="24"/>
          <w:lang w:val="kk-KZ"/>
        </w:rPr>
      </w:pPr>
    </w:p>
    <w:p>
      <w:pPr>
        <w:pStyle w:val="6"/>
        <w:ind w:left="0" w:right="0" w:firstLine="454"/>
        <w:rPr>
          <w:b/>
          <w:spacing w:val="0"/>
          <w:sz w:val="24"/>
          <w:szCs w:val="24"/>
          <w:lang w:val="kk-KZ"/>
        </w:rPr>
      </w:pPr>
      <w:r>
        <w:rPr>
          <w:b/>
          <w:spacing w:val="0"/>
          <w:sz w:val="24"/>
          <w:szCs w:val="24"/>
          <w:lang w:val="kk-KZ"/>
        </w:rPr>
        <w:t xml:space="preserve">Бақылау сұрақтары: </w:t>
      </w:r>
    </w:p>
    <w:p>
      <w:pPr>
        <w:widowControl w:val="0"/>
        <w:numPr>
          <w:ilvl w:val="0"/>
          <w:numId w:val="17"/>
        </w:numPr>
        <w:tabs>
          <w:tab w:val="left" w:pos="851"/>
        </w:tabs>
        <w:ind w:left="840" w:leftChars="0" w:firstLineChars="0"/>
        <w:jc w:val="both"/>
        <w:rPr>
          <w:b w:val="0"/>
          <w:bCs w:val="0"/>
          <w:sz w:val="24"/>
          <w:szCs w:val="24"/>
          <w:lang w:val="kk-KZ"/>
        </w:rPr>
      </w:pPr>
      <w:r>
        <w:rPr>
          <w:b w:val="0"/>
          <w:bCs w:val="0"/>
          <w:sz w:val="24"/>
          <w:szCs w:val="24"/>
          <w:lang w:val="kk-KZ"/>
        </w:rPr>
        <w:t>Топографиялық түрсірістердің түрлері</w:t>
      </w:r>
    </w:p>
    <w:p>
      <w:pPr>
        <w:widowControl w:val="0"/>
        <w:numPr>
          <w:ilvl w:val="0"/>
          <w:numId w:val="17"/>
        </w:numPr>
        <w:tabs>
          <w:tab w:val="left" w:pos="851"/>
        </w:tabs>
        <w:ind w:left="840" w:leftChars="0" w:firstLineChars="0"/>
        <w:jc w:val="both"/>
        <w:rPr>
          <w:b w:val="0"/>
          <w:bCs w:val="0"/>
          <w:sz w:val="24"/>
          <w:szCs w:val="24"/>
          <w:lang w:val="kk-KZ"/>
        </w:rPr>
      </w:pPr>
      <w:r>
        <w:rPr>
          <w:b w:val="0"/>
          <w:bCs w:val="0"/>
          <w:sz w:val="24"/>
          <w:szCs w:val="24"/>
          <w:lang w:val="kk-KZ"/>
        </w:rPr>
        <w:t>Рекогносцировкалау деп нені айтамыз?</w:t>
      </w:r>
    </w:p>
    <w:p>
      <w:pPr>
        <w:widowControl w:val="0"/>
        <w:numPr>
          <w:ilvl w:val="0"/>
          <w:numId w:val="17"/>
        </w:numPr>
        <w:tabs>
          <w:tab w:val="left" w:pos="851"/>
        </w:tabs>
        <w:ind w:left="840" w:leftChars="0" w:firstLineChars="0"/>
        <w:jc w:val="both"/>
        <w:rPr>
          <w:b w:val="0"/>
          <w:bCs w:val="0"/>
          <w:sz w:val="24"/>
          <w:szCs w:val="24"/>
          <w:lang w:val="kk-KZ"/>
        </w:rPr>
      </w:pPr>
      <w:r>
        <w:rPr>
          <w:b w:val="0"/>
          <w:bCs w:val="0"/>
          <w:sz w:val="24"/>
          <w:szCs w:val="24"/>
          <w:lang w:val="kk-KZ"/>
        </w:rPr>
        <w:t>Теодолиттің қандай тексерулері мен жөндеуері болады?</w:t>
      </w:r>
    </w:p>
    <w:p>
      <w:pPr>
        <w:widowControl w:val="0"/>
        <w:numPr>
          <w:ilvl w:val="0"/>
          <w:numId w:val="17"/>
        </w:numPr>
        <w:tabs>
          <w:tab w:val="left" w:pos="851"/>
        </w:tabs>
        <w:ind w:left="840" w:leftChars="0" w:firstLineChars="0"/>
        <w:jc w:val="both"/>
        <w:rPr>
          <w:b w:val="0"/>
          <w:bCs w:val="0"/>
          <w:sz w:val="24"/>
          <w:szCs w:val="24"/>
          <w:lang w:val="kk-KZ"/>
        </w:rPr>
      </w:pPr>
      <w:r>
        <w:rPr>
          <w:b w:val="0"/>
          <w:bCs w:val="0"/>
          <w:sz w:val="24"/>
          <w:szCs w:val="24"/>
          <w:lang w:val="kk-KZ"/>
        </w:rPr>
        <w:t>Нивелирдің қандай тексерулері мен жөндеуері болады?</w:t>
      </w:r>
    </w:p>
    <w:p>
      <w:pPr>
        <w:widowControl w:val="0"/>
        <w:numPr>
          <w:ilvl w:val="0"/>
          <w:numId w:val="17"/>
        </w:numPr>
        <w:tabs>
          <w:tab w:val="left" w:pos="851"/>
        </w:tabs>
        <w:ind w:left="840" w:leftChars="0" w:firstLineChars="0"/>
        <w:jc w:val="both"/>
        <w:rPr>
          <w:b w:val="0"/>
          <w:bCs w:val="0"/>
          <w:sz w:val="24"/>
          <w:szCs w:val="24"/>
          <w:lang w:val="kk-KZ"/>
        </w:rPr>
      </w:pPr>
      <w:r>
        <w:rPr>
          <w:b w:val="0"/>
          <w:bCs w:val="0"/>
          <w:sz w:val="24"/>
          <w:szCs w:val="24"/>
          <w:lang w:val="kk-KZ"/>
        </w:rPr>
        <w:t>Арақашықтықты өлшеу тәсілдері?</w:t>
      </w:r>
    </w:p>
    <w:p>
      <w:pPr>
        <w:ind w:firstLine="454"/>
        <w:rPr>
          <w:b w:val="0"/>
          <w:bCs w:val="0"/>
          <w:sz w:val="24"/>
          <w:szCs w:val="24"/>
          <w:lang w:val="kk-KZ" w:eastAsia="ko-KR"/>
        </w:rPr>
      </w:pPr>
      <w:r>
        <w:rPr>
          <w:rFonts w:hint="default"/>
          <w:b w:val="0"/>
          <w:bCs w:val="0"/>
          <w:sz w:val="24"/>
          <w:szCs w:val="24"/>
          <w:lang w:val="ru-RU" w:eastAsia="ko-KR"/>
        </w:rPr>
        <w:t>6.</w:t>
      </w:r>
      <w:r>
        <w:rPr>
          <w:b w:val="0"/>
          <w:bCs w:val="0"/>
          <w:sz w:val="24"/>
          <w:szCs w:val="24"/>
          <w:lang w:val="kk-KZ" w:eastAsia="ko-KR"/>
        </w:rPr>
        <w:t xml:space="preserve"> Аналитикалық тәсілмен аудандарды есептеудің қандай жолдарын білесіздер?</w:t>
      </w:r>
    </w:p>
    <w:p>
      <w:pPr>
        <w:ind w:firstLine="454"/>
        <w:rPr>
          <w:b w:val="0"/>
          <w:bCs w:val="0"/>
          <w:sz w:val="24"/>
          <w:szCs w:val="24"/>
          <w:lang w:val="kk-KZ" w:eastAsia="ko-KR"/>
        </w:rPr>
      </w:pPr>
      <w:r>
        <w:rPr>
          <w:rFonts w:hint="default"/>
          <w:b w:val="0"/>
          <w:bCs w:val="0"/>
          <w:sz w:val="24"/>
          <w:szCs w:val="24"/>
          <w:lang w:val="ru-RU" w:eastAsia="ko-KR"/>
        </w:rPr>
        <w:t>7.</w:t>
      </w:r>
      <w:r>
        <w:rPr>
          <w:b w:val="0"/>
          <w:bCs w:val="0"/>
          <w:sz w:val="24"/>
          <w:szCs w:val="24"/>
          <w:lang w:val="kk-KZ" w:eastAsia="ko-KR"/>
        </w:rPr>
        <w:t xml:space="preserve"> Белгілі координаттар арқылы учаскенің ауданы қалай есептелінеді?</w:t>
      </w:r>
    </w:p>
    <w:p>
      <w:pPr>
        <w:ind w:firstLine="454"/>
        <w:rPr>
          <w:b w:val="0"/>
          <w:bCs w:val="0"/>
          <w:sz w:val="24"/>
          <w:szCs w:val="24"/>
          <w:lang w:val="kk-KZ" w:eastAsia="ko-KR"/>
        </w:rPr>
      </w:pPr>
      <w:r>
        <w:rPr>
          <w:rFonts w:hint="default"/>
          <w:b w:val="0"/>
          <w:bCs w:val="0"/>
          <w:sz w:val="24"/>
          <w:szCs w:val="24"/>
          <w:lang w:val="ru-RU" w:eastAsia="ko-KR"/>
        </w:rPr>
        <w:t>8.</w:t>
      </w:r>
      <w:r>
        <w:rPr>
          <w:b w:val="0"/>
          <w:bCs w:val="0"/>
          <w:sz w:val="24"/>
          <w:szCs w:val="24"/>
          <w:lang w:val="kk-KZ" w:eastAsia="ko-KR"/>
        </w:rPr>
        <w:t xml:space="preserve"> Жер бетінде орындалған өлшеулер арқылы учаскенің ауданы қалай есептелінеді?</w:t>
      </w:r>
    </w:p>
    <w:p>
      <w:pPr>
        <w:ind w:firstLine="454"/>
        <w:rPr>
          <w:b w:val="0"/>
          <w:bCs w:val="0"/>
          <w:sz w:val="24"/>
          <w:szCs w:val="24"/>
          <w:lang w:val="kk-KZ" w:eastAsia="ko-KR"/>
        </w:rPr>
      </w:pPr>
      <w:r>
        <w:rPr>
          <w:rFonts w:hint="default"/>
          <w:b w:val="0"/>
          <w:bCs w:val="0"/>
          <w:sz w:val="24"/>
          <w:szCs w:val="24"/>
          <w:lang w:val="ru-RU" w:eastAsia="ko-KR"/>
        </w:rPr>
        <w:t>9.</w:t>
      </w:r>
      <w:r>
        <w:rPr>
          <w:b w:val="0"/>
          <w:bCs w:val="0"/>
          <w:sz w:val="24"/>
          <w:szCs w:val="24"/>
          <w:lang w:val="kk-KZ" w:eastAsia="ko-KR"/>
        </w:rPr>
        <w:t xml:space="preserve"> Учакскелердің аудандарын есептеудің графикалық тәсілі қандай жағдайларда қолданылады?</w:t>
      </w:r>
    </w:p>
    <w:p>
      <w:pPr>
        <w:ind w:firstLine="454"/>
        <w:rPr>
          <w:b w:val="0"/>
          <w:bCs w:val="0"/>
          <w:sz w:val="24"/>
          <w:szCs w:val="24"/>
          <w:lang w:val="kk-KZ" w:eastAsia="ko-KR"/>
        </w:rPr>
      </w:pPr>
      <w:r>
        <w:rPr>
          <w:rFonts w:hint="default"/>
          <w:b w:val="0"/>
          <w:bCs w:val="0"/>
          <w:sz w:val="24"/>
          <w:szCs w:val="24"/>
          <w:lang w:val="ru-RU" w:eastAsia="ko-KR"/>
        </w:rPr>
        <w:t>10.</w:t>
      </w:r>
      <w:r>
        <w:rPr>
          <w:b w:val="0"/>
          <w:bCs w:val="0"/>
          <w:sz w:val="24"/>
          <w:szCs w:val="24"/>
          <w:lang w:val="kk-KZ" w:eastAsia="ko-KR"/>
        </w:rPr>
        <w:t xml:space="preserve"> </w:t>
      </w:r>
      <w:r>
        <w:rPr>
          <w:b w:val="0"/>
          <w:bCs w:val="0"/>
          <w:sz w:val="24"/>
          <w:szCs w:val="24"/>
          <w:lang w:val="kk-KZ"/>
        </w:rPr>
        <w:t>Бұл тәсілдің мазмұны</w:t>
      </w:r>
      <w:r>
        <w:rPr>
          <w:b w:val="0"/>
          <w:bCs w:val="0"/>
          <w:sz w:val="24"/>
          <w:szCs w:val="24"/>
          <w:lang w:val="kk-KZ" w:eastAsia="ko-KR"/>
        </w:rPr>
        <w:t xml:space="preserve"> неде?</w:t>
      </w:r>
    </w:p>
    <w:p>
      <w:pPr>
        <w:pStyle w:val="2"/>
        <w:keepNext w:val="0"/>
        <w:widowControl w:val="0"/>
        <w:ind w:firstLine="454"/>
        <w:rPr>
          <w:b w:val="0"/>
          <w:bCs w:val="0"/>
          <w:sz w:val="24"/>
          <w:szCs w:val="24"/>
          <w:lang w:val="kk-KZ"/>
        </w:rPr>
      </w:pPr>
      <w:r>
        <w:rPr>
          <w:rFonts w:hint="default"/>
          <w:b w:val="0"/>
          <w:bCs w:val="0"/>
          <w:sz w:val="24"/>
          <w:szCs w:val="24"/>
          <w:lang w:val="ru-RU" w:eastAsia="ko-KR"/>
        </w:rPr>
        <w:t>11.</w:t>
      </w:r>
      <w:r>
        <w:rPr>
          <w:b w:val="0"/>
          <w:bCs w:val="0"/>
          <w:sz w:val="24"/>
          <w:szCs w:val="24"/>
          <w:lang w:val="kk-KZ" w:eastAsia="ko-KR"/>
        </w:rPr>
        <w:t xml:space="preserve"> Палеткалардың қандай түрлерін білесің?</w:t>
      </w:r>
    </w:p>
    <w:p>
      <w:pPr>
        <w:shd w:val="clear" w:color="auto" w:fill="FFFFFF"/>
        <w:tabs>
          <w:tab w:val="left" w:pos="0"/>
        </w:tabs>
        <w:ind w:firstLine="454"/>
        <w:jc w:val="both"/>
        <w:rPr>
          <w:b w:val="0"/>
          <w:bCs w:val="0"/>
          <w:color w:val="000000"/>
          <w:sz w:val="24"/>
          <w:szCs w:val="24"/>
          <w:lang w:val="kk-KZ"/>
        </w:rPr>
      </w:pPr>
      <w:r>
        <w:rPr>
          <w:rFonts w:hint="default"/>
          <w:b w:val="0"/>
          <w:bCs w:val="0"/>
          <w:color w:val="000000"/>
          <w:sz w:val="24"/>
          <w:szCs w:val="24"/>
          <w:lang w:val="ru-RU"/>
        </w:rPr>
        <w:t>12.</w:t>
      </w:r>
      <w:r>
        <w:rPr>
          <w:b w:val="0"/>
          <w:bCs w:val="0"/>
          <w:color w:val="000000"/>
          <w:sz w:val="24"/>
          <w:szCs w:val="24"/>
          <w:lang w:val="kk-KZ"/>
        </w:rPr>
        <w:t xml:space="preserve"> А</w:t>
      </w:r>
      <w:r>
        <w:rPr>
          <w:b w:val="0"/>
          <w:bCs w:val="0"/>
          <w:sz w:val="24"/>
          <w:szCs w:val="24"/>
          <w:lang w:val="kk-KZ"/>
        </w:rPr>
        <w:t>удандарды механикалық тәсілмен есептеп шығаруда қандай аспап қолданылады</w:t>
      </w:r>
      <w:r>
        <w:rPr>
          <w:b w:val="0"/>
          <w:bCs w:val="0"/>
          <w:color w:val="000000"/>
          <w:sz w:val="24"/>
          <w:szCs w:val="24"/>
          <w:lang w:val="kk-KZ"/>
        </w:rPr>
        <w:t>?</w:t>
      </w:r>
    </w:p>
    <w:p>
      <w:pPr>
        <w:shd w:val="clear" w:color="auto" w:fill="FFFFFF"/>
        <w:tabs>
          <w:tab w:val="left" w:pos="0"/>
        </w:tabs>
        <w:ind w:firstLine="454"/>
        <w:jc w:val="both"/>
        <w:rPr>
          <w:b w:val="0"/>
          <w:bCs w:val="0"/>
          <w:color w:val="000000"/>
          <w:sz w:val="24"/>
          <w:szCs w:val="24"/>
          <w:lang w:val="kk-KZ"/>
        </w:rPr>
      </w:pPr>
      <w:r>
        <w:rPr>
          <w:rFonts w:hint="default"/>
          <w:b w:val="0"/>
          <w:bCs w:val="0"/>
          <w:color w:val="000000"/>
          <w:sz w:val="24"/>
          <w:szCs w:val="24"/>
          <w:lang w:val="ru-RU"/>
        </w:rPr>
        <w:t>13.</w:t>
      </w:r>
      <w:r>
        <w:rPr>
          <w:b w:val="0"/>
          <w:bCs w:val="0"/>
          <w:color w:val="000000"/>
          <w:sz w:val="24"/>
          <w:szCs w:val="24"/>
          <w:lang w:val="kk-KZ"/>
        </w:rPr>
        <w:t xml:space="preserve"> Планиметрдің поверкаларын атаңыз?</w:t>
      </w:r>
    </w:p>
    <w:p>
      <w:pPr>
        <w:shd w:val="clear" w:color="auto" w:fill="FFFFFF"/>
        <w:tabs>
          <w:tab w:val="left" w:pos="0"/>
        </w:tabs>
        <w:ind w:firstLine="454"/>
        <w:jc w:val="both"/>
        <w:rPr>
          <w:b w:val="0"/>
          <w:bCs w:val="0"/>
          <w:color w:val="000000"/>
          <w:sz w:val="24"/>
          <w:szCs w:val="24"/>
          <w:lang w:val="kk-KZ"/>
        </w:rPr>
      </w:pPr>
      <w:r>
        <w:rPr>
          <w:rFonts w:hint="default"/>
          <w:b w:val="0"/>
          <w:bCs w:val="0"/>
          <w:color w:val="000000"/>
          <w:sz w:val="24"/>
          <w:szCs w:val="24"/>
          <w:lang w:val="ru-RU"/>
        </w:rPr>
        <w:t>14.</w:t>
      </w:r>
      <w:r>
        <w:rPr>
          <w:b w:val="0"/>
          <w:bCs w:val="0"/>
          <w:color w:val="000000"/>
          <w:sz w:val="24"/>
          <w:szCs w:val="24"/>
          <w:lang w:val="kk-KZ"/>
        </w:rPr>
        <w:t xml:space="preserve"> </w:t>
      </w:r>
      <w:r>
        <w:rPr>
          <w:b w:val="0"/>
          <w:bCs w:val="0"/>
          <w:sz w:val="24"/>
          <w:szCs w:val="24"/>
          <w:lang w:val="kk-KZ"/>
        </w:rPr>
        <w:t>Планиметрдің бөлшегінің құны қалай анықталады</w:t>
      </w:r>
      <w:r>
        <w:rPr>
          <w:b w:val="0"/>
          <w:bCs w:val="0"/>
          <w:color w:val="000000"/>
          <w:sz w:val="24"/>
          <w:szCs w:val="24"/>
          <w:lang w:val="kk-KZ"/>
        </w:rPr>
        <w:t>?</w:t>
      </w:r>
    </w:p>
    <w:p>
      <w:pPr>
        <w:rPr>
          <w:b w:val="0"/>
          <w:bCs w:val="0"/>
          <w:sz w:val="24"/>
          <w:szCs w:val="24"/>
          <w:lang w:val="kk-KZ"/>
        </w:rPr>
      </w:pPr>
      <w:r>
        <w:rPr>
          <w:b w:val="0"/>
          <w:bCs w:val="0"/>
          <w:color w:val="000000"/>
          <w:sz w:val="24"/>
          <w:szCs w:val="24"/>
          <w:lang w:val="kk-KZ"/>
        </w:rPr>
        <w:t>М</w:t>
      </w:r>
      <w:r>
        <w:rPr>
          <w:b w:val="0"/>
          <w:bCs w:val="0"/>
          <w:sz w:val="24"/>
          <w:szCs w:val="24"/>
          <w:lang w:val="kk-KZ"/>
        </w:rPr>
        <w:t>еханикалық тәсілмен ауданды қандай формуламен есептеп  шығаруға болады</w:t>
      </w:r>
      <w:r>
        <w:rPr>
          <w:b w:val="0"/>
          <w:bCs w:val="0"/>
          <w:color w:val="000000"/>
          <w:sz w:val="24"/>
          <w:szCs w:val="24"/>
          <w:lang w:val="kk-KZ"/>
        </w:rPr>
        <w:t>?</w:t>
      </w:r>
    </w:p>
    <w:p>
      <w:pPr>
        <w:shd w:val="clear" w:color="auto" w:fill="FFFFFF"/>
        <w:tabs>
          <w:tab w:val="left" w:pos="0"/>
        </w:tabs>
        <w:ind w:firstLine="454"/>
        <w:jc w:val="both"/>
        <w:rPr>
          <w:b w:val="0"/>
          <w:bCs w:val="0"/>
          <w:color w:val="000000"/>
          <w:sz w:val="24"/>
          <w:szCs w:val="24"/>
          <w:lang w:val="kk-KZ"/>
        </w:rPr>
      </w:pPr>
      <w:r>
        <w:rPr>
          <w:rFonts w:hint="default"/>
          <w:b w:val="0"/>
          <w:bCs w:val="0"/>
          <w:color w:val="000000"/>
          <w:sz w:val="24"/>
          <w:szCs w:val="24"/>
          <w:lang w:val="ru-RU"/>
        </w:rPr>
        <w:t>15.</w:t>
      </w:r>
      <w:r>
        <w:rPr>
          <w:b w:val="0"/>
          <w:bCs w:val="0"/>
          <w:color w:val="000000"/>
          <w:sz w:val="24"/>
          <w:szCs w:val="24"/>
          <w:lang w:val="kk-KZ"/>
        </w:rPr>
        <w:t xml:space="preserve"> А</w:t>
      </w:r>
      <w:r>
        <w:rPr>
          <w:b w:val="0"/>
          <w:bCs w:val="0"/>
          <w:sz w:val="24"/>
          <w:szCs w:val="24"/>
          <w:lang w:val="kk-KZ"/>
        </w:rPr>
        <w:t>удандарды механикалық тәсілмен есептеп шығаруда қандай аспап қолданылады</w:t>
      </w:r>
      <w:r>
        <w:rPr>
          <w:b w:val="0"/>
          <w:bCs w:val="0"/>
          <w:color w:val="000000"/>
          <w:sz w:val="24"/>
          <w:szCs w:val="24"/>
          <w:lang w:val="kk-KZ"/>
        </w:rPr>
        <w:t>?</w:t>
      </w:r>
    </w:p>
    <w:p>
      <w:pPr>
        <w:shd w:val="clear" w:color="auto" w:fill="FFFFFF"/>
        <w:tabs>
          <w:tab w:val="left" w:pos="0"/>
        </w:tabs>
        <w:ind w:firstLine="454"/>
        <w:jc w:val="both"/>
        <w:rPr>
          <w:b w:val="0"/>
          <w:bCs w:val="0"/>
          <w:color w:val="000000"/>
          <w:sz w:val="24"/>
          <w:szCs w:val="24"/>
          <w:lang w:val="kk-KZ"/>
        </w:rPr>
      </w:pPr>
      <w:r>
        <w:rPr>
          <w:rFonts w:hint="default"/>
          <w:b w:val="0"/>
          <w:bCs w:val="0"/>
          <w:color w:val="000000"/>
          <w:sz w:val="24"/>
          <w:szCs w:val="24"/>
          <w:lang w:val="ru-RU"/>
        </w:rPr>
        <w:t>16.</w:t>
      </w:r>
      <w:r>
        <w:rPr>
          <w:b w:val="0"/>
          <w:bCs w:val="0"/>
          <w:color w:val="000000"/>
          <w:sz w:val="24"/>
          <w:szCs w:val="24"/>
          <w:lang w:val="kk-KZ"/>
        </w:rPr>
        <w:t xml:space="preserve"> Планиметрдің поверкаларын атаңыз?</w:t>
      </w:r>
    </w:p>
    <w:p>
      <w:pPr>
        <w:shd w:val="clear" w:color="auto" w:fill="FFFFFF"/>
        <w:tabs>
          <w:tab w:val="left" w:pos="0"/>
        </w:tabs>
        <w:ind w:firstLine="454"/>
        <w:jc w:val="both"/>
        <w:rPr>
          <w:b w:val="0"/>
          <w:bCs w:val="0"/>
          <w:color w:val="000000"/>
          <w:sz w:val="24"/>
          <w:szCs w:val="24"/>
          <w:lang w:val="kk-KZ"/>
        </w:rPr>
      </w:pPr>
      <w:r>
        <w:rPr>
          <w:rFonts w:hint="default"/>
          <w:b w:val="0"/>
          <w:bCs w:val="0"/>
          <w:color w:val="000000"/>
          <w:sz w:val="24"/>
          <w:szCs w:val="24"/>
          <w:lang w:val="ru-RU"/>
        </w:rPr>
        <w:t>17.</w:t>
      </w:r>
      <w:r>
        <w:rPr>
          <w:b w:val="0"/>
          <w:bCs w:val="0"/>
          <w:color w:val="000000"/>
          <w:sz w:val="24"/>
          <w:szCs w:val="24"/>
          <w:lang w:val="kk-KZ"/>
        </w:rPr>
        <w:t xml:space="preserve"> </w:t>
      </w:r>
      <w:r>
        <w:rPr>
          <w:b w:val="0"/>
          <w:bCs w:val="0"/>
          <w:sz w:val="24"/>
          <w:szCs w:val="24"/>
          <w:lang w:val="kk-KZ"/>
        </w:rPr>
        <w:t>Планиметрдің бөлшегінің құны қалай анықталады</w:t>
      </w:r>
      <w:r>
        <w:rPr>
          <w:b w:val="0"/>
          <w:bCs w:val="0"/>
          <w:color w:val="000000"/>
          <w:sz w:val="24"/>
          <w:szCs w:val="24"/>
          <w:lang w:val="kk-KZ"/>
        </w:rPr>
        <w:t>?</w:t>
      </w:r>
    </w:p>
    <w:p>
      <w:pPr>
        <w:ind w:firstLine="480" w:firstLineChars="200"/>
        <w:rPr>
          <w:b w:val="0"/>
          <w:bCs w:val="0"/>
          <w:color w:val="000000"/>
          <w:sz w:val="24"/>
          <w:szCs w:val="24"/>
          <w:lang w:val="kk-KZ"/>
        </w:rPr>
      </w:pPr>
      <w:r>
        <w:rPr>
          <w:rFonts w:hint="default"/>
          <w:b w:val="0"/>
          <w:bCs w:val="0"/>
          <w:color w:val="000000"/>
          <w:sz w:val="24"/>
          <w:szCs w:val="24"/>
          <w:lang w:val="ru-RU"/>
        </w:rPr>
        <w:t xml:space="preserve">18. </w:t>
      </w:r>
      <w:r>
        <w:rPr>
          <w:b w:val="0"/>
          <w:bCs w:val="0"/>
          <w:color w:val="000000"/>
          <w:sz w:val="24"/>
          <w:szCs w:val="24"/>
          <w:lang w:val="kk-KZ"/>
        </w:rPr>
        <w:t>М</w:t>
      </w:r>
      <w:r>
        <w:rPr>
          <w:b w:val="0"/>
          <w:bCs w:val="0"/>
          <w:sz w:val="24"/>
          <w:szCs w:val="24"/>
          <w:lang w:val="kk-KZ"/>
        </w:rPr>
        <w:t>еханикалық тәсілмен ауданды қандай формуламен есептеп  шығаруға болады</w:t>
      </w:r>
      <w:r>
        <w:rPr>
          <w:b w:val="0"/>
          <w:bCs w:val="0"/>
          <w:color w:val="000000"/>
          <w:sz w:val="24"/>
          <w:szCs w:val="24"/>
          <w:lang w:val="kk-KZ"/>
        </w:rPr>
        <w:t>?</w:t>
      </w:r>
    </w:p>
    <w:p>
      <w:pPr>
        <w:ind w:firstLine="480" w:firstLineChars="200"/>
        <w:rPr>
          <w:b w:val="0"/>
          <w:bCs w:val="0"/>
          <w:color w:val="000000"/>
          <w:sz w:val="24"/>
          <w:szCs w:val="24"/>
          <w:lang w:val="kk-KZ"/>
        </w:rPr>
      </w:pPr>
    </w:p>
    <w:p>
      <w:pPr>
        <w:ind w:firstLine="480" w:firstLineChars="200"/>
        <w:rPr>
          <w:b w:val="0"/>
          <w:bCs w:val="0"/>
          <w:color w:val="000000"/>
          <w:sz w:val="24"/>
          <w:szCs w:val="24"/>
          <w:lang w:val="kk-KZ"/>
        </w:rPr>
      </w:pPr>
    </w:p>
    <w:p>
      <w:pPr>
        <w:ind w:firstLine="480" w:firstLineChars="200"/>
        <w:rPr>
          <w:b w:val="0"/>
          <w:bCs w:val="0"/>
          <w:color w:val="000000"/>
          <w:sz w:val="24"/>
          <w:szCs w:val="24"/>
          <w:lang w:val="kk-KZ"/>
        </w:rPr>
      </w:pPr>
    </w:p>
    <w:p>
      <w:pPr>
        <w:ind w:firstLine="480" w:firstLineChars="200"/>
        <w:rPr>
          <w:b w:val="0"/>
          <w:bCs w:val="0"/>
          <w:color w:val="000000"/>
          <w:sz w:val="24"/>
          <w:szCs w:val="24"/>
          <w:lang w:val="kk-KZ"/>
        </w:rPr>
      </w:pPr>
    </w:p>
    <w:p>
      <w:pPr>
        <w:widowControl w:val="0"/>
        <w:shd w:val="clear" w:color="auto" w:fill="FFFFFF"/>
        <w:ind w:firstLine="454"/>
        <w:jc w:val="center"/>
        <w:rPr>
          <w:b/>
          <w:sz w:val="24"/>
          <w:lang w:val="kk-KZ"/>
        </w:rPr>
      </w:pPr>
      <w:r>
        <w:rPr>
          <w:b/>
          <w:sz w:val="24"/>
          <w:lang w:val="kk-KZ"/>
        </w:rPr>
        <w:t>№ 12 зертханалық жұмыс.</w:t>
      </w:r>
    </w:p>
    <w:p>
      <w:pPr>
        <w:widowControl w:val="0"/>
        <w:numPr>
          <w:ilvl w:val="0"/>
          <w:numId w:val="18"/>
        </w:numPr>
        <w:shd w:val="clear" w:color="auto" w:fill="FFFFFF"/>
        <w:ind w:firstLine="454"/>
        <w:jc w:val="center"/>
        <w:rPr>
          <w:sz w:val="24"/>
          <w:lang w:val="kk-KZ" w:eastAsia="ko-KR"/>
        </w:rPr>
      </w:pPr>
      <w:r>
        <w:rPr>
          <w:b/>
          <w:sz w:val="24"/>
          <w:lang w:val="kk-KZ"/>
        </w:rPr>
        <w:t>Тақырыбы:</w:t>
      </w:r>
      <w:r>
        <w:rPr>
          <w:b/>
          <w:color w:val="000000"/>
          <w:sz w:val="24"/>
          <w:lang w:val="kk-KZ"/>
        </w:rPr>
        <w:t xml:space="preserve"> </w:t>
      </w:r>
      <w:r>
        <w:rPr>
          <w:sz w:val="24"/>
          <w:lang w:val="kk-KZ"/>
        </w:rPr>
        <w:t>Жергілікті жерді теодолиттік түсірү.</w:t>
      </w:r>
    </w:p>
    <w:p>
      <w:pPr>
        <w:widowControl w:val="0"/>
        <w:ind w:firstLine="454"/>
        <w:jc w:val="both"/>
        <w:rPr>
          <w:b/>
          <w:bCs/>
          <w:color w:val="000000"/>
          <w:sz w:val="24"/>
          <w:lang w:val="kk-KZ"/>
        </w:rPr>
      </w:pPr>
      <w:r>
        <w:rPr>
          <w:b/>
          <w:spacing w:val="-4"/>
          <w:sz w:val="24"/>
          <w:lang w:val="kk-KZ"/>
        </w:rPr>
        <w:t>Тапсырма:</w:t>
      </w:r>
    </w:p>
    <w:p>
      <w:pPr>
        <w:widowControl w:val="0"/>
        <w:ind w:firstLine="454"/>
        <w:jc w:val="both"/>
        <w:rPr>
          <w:color w:val="000000"/>
          <w:sz w:val="24"/>
          <w:lang w:val="kk-KZ"/>
        </w:rPr>
      </w:pPr>
      <w:r>
        <w:rPr>
          <w:color w:val="000000"/>
          <w:sz w:val="24"/>
          <w:lang w:val="kk-KZ"/>
        </w:rPr>
        <w:t xml:space="preserve">1. Студенттер </w:t>
      </w:r>
      <w:r>
        <w:rPr>
          <w:rFonts w:hint="default"/>
          <w:color w:val="000000"/>
          <w:sz w:val="24"/>
          <w:lang w:val="ru-RU"/>
        </w:rPr>
        <w:t>3</w:t>
      </w:r>
      <w:r>
        <w:rPr>
          <w:color w:val="000000"/>
          <w:sz w:val="24"/>
          <w:lang w:val="kk-KZ"/>
        </w:rPr>
        <w:t xml:space="preserve"> бригадаға бөлінеді. Әр бригадаға 4Т30П теодолиті, рулетка және қадалар беріледі. </w:t>
      </w:r>
    </w:p>
    <w:p>
      <w:pPr>
        <w:widowControl w:val="0"/>
        <w:ind w:firstLine="454"/>
        <w:jc w:val="both"/>
        <w:rPr>
          <w:bCs/>
          <w:color w:val="000000"/>
          <w:sz w:val="24"/>
          <w:lang w:val="kk-KZ"/>
        </w:rPr>
      </w:pPr>
      <w:r>
        <w:rPr>
          <w:bCs/>
          <w:color w:val="000000"/>
          <w:sz w:val="24"/>
          <w:lang w:val="kk-KZ"/>
        </w:rPr>
        <w:t>2. Әр бригада өзінің бекітілген пункттерінде ішкі горизонталь бұрыштарын теодолитті қолдана отырып толық есеп алу тәсілімен (КП және КЛ) өлшейді. Өлшеудің екі нәтижесін және олардың орта мәнін арнайы   дайындалған   журналға жазады. Бірінші пунктте буссоль арқылы теодолиттік жүріс бағдарланады.</w:t>
      </w:r>
    </w:p>
    <w:p>
      <w:pPr>
        <w:widowControl w:val="0"/>
        <w:ind w:firstLine="454"/>
        <w:jc w:val="both"/>
        <w:rPr>
          <w:bCs/>
          <w:color w:val="000000"/>
          <w:sz w:val="24"/>
          <w:lang w:val="kk-KZ"/>
        </w:rPr>
      </w:pPr>
      <w:r>
        <w:rPr>
          <w:bCs/>
          <w:color w:val="000000"/>
          <w:sz w:val="24"/>
          <w:lang w:val="kk-KZ"/>
        </w:rPr>
        <w:t>3. Теодолиттік жүрістегі арақашықтықтарды рулеткамен тура және кері бағытта өлшейді. Өлшеудің екі нәтижесін және олардың орта мәнін арнайы   дайындалған   журналға жазады.</w:t>
      </w:r>
    </w:p>
    <w:p>
      <w:pPr>
        <w:widowControl w:val="0"/>
        <w:ind w:firstLine="454"/>
        <w:rPr>
          <w:color w:val="000000"/>
          <w:sz w:val="24"/>
          <w:lang w:val="en-US"/>
        </w:rPr>
      </w:pPr>
    </w:p>
    <w:p>
      <w:pPr>
        <w:pStyle w:val="2"/>
        <w:keepNext w:val="0"/>
        <w:widowControl w:val="0"/>
        <w:numPr>
          <w:ilvl w:val="0"/>
          <w:numId w:val="18"/>
        </w:numPr>
        <w:ind w:left="0" w:leftChars="0" w:firstLine="454" w:firstLineChars="0"/>
        <w:jc w:val="center"/>
        <w:rPr>
          <w:b w:val="0"/>
          <w:sz w:val="24"/>
          <w:szCs w:val="24"/>
          <w:lang w:val="kk-KZ"/>
        </w:rPr>
      </w:pPr>
      <w:r>
        <w:rPr>
          <w:sz w:val="24"/>
          <w:szCs w:val="24"/>
          <w:lang w:val="kk-KZ"/>
        </w:rPr>
        <w:t>Тақырыбы:</w:t>
      </w:r>
      <w:r>
        <w:rPr>
          <w:b w:val="0"/>
          <w:color w:val="000000"/>
          <w:sz w:val="24"/>
          <w:szCs w:val="24"/>
          <w:lang w:val="kk-KZ"/>
        </w:rPr>
        <w:t xml:space="preserve"> Теодолиттік түсірістің нәтижелерін өңдеу.</w:t>
      </w:r>
    </w:p>
    <w:p>
      <w:pPr>
        <w:widowControl w:val="0"/>
        <w:ind w:firstLine="454"/>
        <w:jc w:val="both"/>
        <w:rPr>
          <w:b/>
          <w:bCs/>
          <w:color w:val="000000"/>
          <w:sz w:val="24"/>
          <w:lang w:val="kk-KZ"/>
        </w:rPr>
      </w:pPr>
      <w:r>
        <w:rPr>
          <w:b/>
          <w:spacing w:val="-4"/>
          <w:sz w:val="24"/>
          <w:lang w:val="kk-KZ"/>
        </w:rPr>
        <w:t>Тапсырма:</w:t>
      </w:r>
    </w:p>
    <w:p>
      <w:pPr>
        <w:pStyle w:val="8"/>
        <w:widowControl w:val="0"/>
        <w:ind w:firstLine="454"/>
        <w:rPr>
          <w:b w:val="0"/>
          <w:iCs/>
          <w:color w:val="000000"/>
          <w:sz w:val="24"/>
        </w:rPr>
      </w:pPr>
      <w:r>
        <w:rPr>
          <w:b w:val="0"/>
          <w:iCs/>
          <w:color w:val="000000"/>
          <w:sz w:val="24"/>
        </w:rPr>
        <w:t>1. Тұйық теодолиттік жүріс нүктелерінің координаталарын есептеу.</w:t>
      </w:r>
    </w:p>
    <w:p>
      <w:pPr>
        <w:pStyle w:val="8"/>
        <w:widowControl w:val="0"/>
        <w:ind w:firstLine="454"/>
        <w:rPr>
          <w:b w:val="0"/>
          <w:color w:val="000000"/>
          <w:sz w:val="24"/>
        </w:rPr>
      </w:pPr>
      <w:r>
        <w:rPr>
          <w:b w:val="0"/>
          <w:color w:val="000000"/>
          <w:sz w:val="24"/>
        </w:rPr>
        <w:t>Теодолиттік жүрісте барлық жақтарының ұзындықтары өлшеніп, жүріс бойынша әрбір нүкте басының оң горизонталь бұрышы өлшенген</w:t>
      </w:r>
      <w:r>
        <w:rPr>
          <w:b w:val="0"/>
          <w:color w:val="000000"/>
          <w:sz w:val="24"/>
          <w:lang w:val="ro-RO"/>
        </w:rPr>
        <w:t xml:space="preserve">. </w:t>
      </w:r>
      <w:r>
        <w:rPr>
          <w:b w:val="0"/>
          <w:color w:val="000000"/>
          <w:sz w:val="24"/>
        </w:rPr>
        <w:t>Бұрыштарды оптикалық 4Т30П теодолитімен 0,5</w:t>
      </w:r>
      <w:r>
        <w:rPr>
          <w:b w:val="0"/>
          <w:color w:val="000000"/>
          <w:sz w:val="24"/>
        </w:rPr>
        <w:sym w:font="Symbol" w:char="F0A2"/>
      </w:r>
      <w:r>
        <w:rPr>
          <w:b w:val="0"/>
          <w:color w:val="000000"/>
          <w:sz w:val="24"/>
        </w:rPr>
        <w:t xml:space="preserve"> дәлдікте шкалалы микроскоппен өлшеген. </w:t>
      </w:r>
    </w:p>
    <w:p>
      <w:pPr>
        <w:pStyle w:val="8"/>
        <w:widowControl w:val="0"/>
        <w:ind w:firstLine="454"/>
        <w:rPr>
          <w:b w:val="0"/>
          <w:color w:val="000000"/>
          <w:sz w:val="24"/>
        </w:rPr>
      </w:pPr>
      <w:r>
        <w:rPr>
          <w:b w:val="0"/>
          <w:color w:val="000000"/>
          <w:sz w:val="24"/>
        </w:rPr>
        <w:t>Бастапқы пункт координатасы студенттің реттік нөмірімен кестеден береді</w:t>
      </w:r>
      <w:r>
        <w:rPr>
          <w:b w:val="0"/>
          <w:color w:val="000000"/>
          <w:sz w:val="24"/>
          <w:lang w:val="ro-RO"/>
        </w:rPr>
        <w:t>.</w:t>
      </w:r>
    </w:p>
    <w:p>
      <w:pPr>
        <w:widowControl w:val="0"/>
        <w:ind w:firstLine="454"/>
        <w:jc w:val="center"/>
        <w:rPr>
          <w:color w:val="000000"/>
          <w:sz w:val="24"/>
          <w:lang w:val="kk-KZ" w:eastAsia="ko-KR"/>
        </w:rPr>
      </w:pPr>
    </w:p>
    <w:p>
      <w:pPr>
        <w:widowControl w:val="0"/>
        <w:ind w:firstLine="454"/>
        <w:rPr>
          <w:color w:val="000000"/>
          <w:sz w:val="24"/>
          <w:lang w:val="kk-KZ" w:eastAsia="ko-KR"/>
        </w:rPr>
      </w:pPr>
      <w:r>
        <w:rPr>
          <w:color w:val="000000"/>
          <w:sz w:val="24"/>
          <w:lang w:val="kk-KZ" w:eastAsia="ko-KR"/>
        </w:rPr>
        <w:t>Теодолиттік жүрісті есептеудің берілгендері</w:t>
      </w:r>
    </w:p>
    <w:p>
      <w:pPr>
        <w:widowControl w:val="0"/>
        <w:ind w:firstLine="454"/>
        <w:jc w:val="center"/>
        <w:rPr>
          <w:color w:val="000000"/>
          <w:sz w:val="24"/>
          <w:lang w:val="kk-KZ" w:eastAsia="ko-KR"/>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1134"/>
        <w:gridCol w:w="1276"/>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Merge w:val="restart"/>
            <w:noWrap w:val="0"/>
            <w:vAlign w:val="top"/>
          </w:tcPr>
          <w:p>
            <w:pPr>
              <w:widowControl w:val="0"/>
              <w:rPr>
                <w:color w:val="000000"/>
                <w:sz w:val="24"/>
                <w:lang w:eastAsia="ko-KR"/>
              </w:rPr>
            </w:pPr>
            <w:r>
              <w:rPr>
                <w:color w:val="000000"/>
                <w:sz w:val="24"/>
                <w:lang w:val="kk-KZ" w:eastAsia="ko-KR"/>
              </w:rPr>
              <w:t>Студеттің реттік нөмірі</w:t>
            </w:r>
          </w:p>
        </w:tc>
        <w:tc>
          <w:tcPr>
            <w:tcW w:w="2268" w:type="dxa"/>
            <w:gridSpan w:val="2"/>
            <w:noWrap w:val="0"/>
            <w:vAlign w:val="top"/>
          </w:tcPr>
          <w:p>
            <w:pPr>
              <w:pStyle w:val="8"/>
              <w:widowControl w:val="0"/>
              <w:rPr>
                <w:b w:val="0"/>
                <w:color w:val="000000"/>
                <w:sz w:val="24"/>
              </w:rPr>
            </w:pPr>
            <w:r>
              <w:rPr>
                <w:b w:val="0"/>
                <w:color w:val="000000"/>
                <w:sz w:val="24"/>
              </w:rPr>
              <w:t xml:space="preserve">Бастапқы нүктенің координаталары </w:t>
            </w:r>
          </w:p>
          <w:p>
            <w:pPr>
              <w:widowControl w:val="0"/>
              <w:ind w:firstLine="454"/>
              <w:jc w:val="center"/>
              <w:rPr>
                <w:color w:val="000000"/>
                <w:sz w:val="24"/>
                <w:vertAlign w:val="subscript"/>
                <w:lang w:eastAsia="ko-KR"/>
              </w:rPr>
            </w:pPr>
          </w:p>
        </w:tc>
        <w:tc>
          <w:tcPr>
            <w:tcW w:w="1276" w:type="dxa"/>
            <w:vMerge w:val="restart"/>
            <w:noWrap w:val="0"/>
            <w:vAlign w:val="top"/>
          </w:tcPr>
          <w:p>
            <w:pPr>
              <w:widowControl w:val="0"/>
              <w:rPr>
                <w:color w:val="000000"/>
                <w:sz w:val="24"/>
                <w:lang w:eastAsia="ko-KR"/>
              </w:rPr>
            </w:pPr>
            <w:r>
              <w:rPr>
                <w:color w:val="000000"/>
                <w:sz w:val="24"/>
                <w:lang w:val="kk-KZ" w:eastAsia="ko-KR"/>
              </w:rPr>
              <w:t>Студеттің реттік нөмірі</w:t>
            </w:r>
            <w:r>
              <w:rPr>
                <w:color w:val="000000"/>
                <w:sz w:val="24"/>
                <w:lang w:eastAsia="ko-KR"/>
              </w:rPr>
              <w:t xml:space="preserve"> </w:t>
            </w:r>
          </w:p>
        </w:tc>
        <w:tc>
          <w:tcPr>
            <w:tcW w:w="2409" w:type="dxa"/>
            <w:gridSpan w:val="2"/>
            <w:noWrap w:val="0"/>
            <w:vAlign w:val="top"/>
          </w:tcPr>
          <w:p>
            <w:pPr>
              <w:pStyle w:val="8"/>
              <w:widowControl w:val="0"/>
              <w:rPr>
                <w:color w:val="000000"/>
                <w:sz w:val="24"/>
              </w:rPr>
            </w:pPr>
            <w:r>
              <w:rPr>
                <w:b w:val="0"/>
                <w:color w:val="000000"/>
                <w:sz w:val="24"/>
              </w:rPr>
              <w:t xml:space="preserve">Бастапқы нүктенің координаталары </w:t>
            </w:r>
          </w:p>
          <w:p>
            <w:pPr>
              <w:widowControl w:val="0"/>
              <w:ind w:firstLine="454"/>
              <w:jc w:val="center"/>
              <w:rPr>
                <w:color w:val="000000"/>
                <w:sz w:val="24"/>
                <w:vertAlign w:val="subscript"/>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1" w:type="dxa"/>
            <w:vMerge w:val="continue"/>
            <w:noWrap w:val="0"/>
            <w:vAlign w:val="top"/>
          </w:tcPr>
          <w:p>
            <w:pPr>
              <w:widowControl w:val="0"/>
              <w:ind w:firstLine="454"/>
              <w:jc w:val="center"/>
              <w:rPr>
                <w:color w:val="000000"/>
                <w:sz w:val="24"/>
                <w:lang w:eastAsia="ko-KR"/>
              </w:rPr>
            </w:pPr>
          </w:p>
        </w:tc>
        <w:tc>
          <w:tcPr>
            <w:tcW w:w="1134" w:type="dxa"/>
            <w:noWrap w:val="0"/>
            <w:vAlign w:val="top"/>
          </w:tcPr>
          <w:p>
            <w:pPr>
              <w:widowControl w:val="0"/>
              <w:ind w:firstLine="2"/>
              <w:jc w:val="center"/>
              <w:rPr>
                <w:color w:val="000000"/>
                <w:sz w:val="24"/>
                <w:vertAlign w:val="subscript"/>
                <w:lang w:eastAsia="ko-KR"/>
              </w:rPr>
            </w:pPr>
            <w:r>
              <w:rPr>
                <w:color w:val="000000"/>
                <w:sz w:val="24"/>
                <w:lang w:eastAsia="ko-KR"/>
              </w:rPr>
              <w:t>Х</w:t>
            </w:r>
            <w:r>
              <w:rPr>
                <w:color w:val="000000"/>
                <w:sz w:val="24"/>
                <w:vertAlign w:val="subscript"/>
                <w:lang w:eastAsia="ko-KR"/>
              </w:rPr>
              <w:t>1</w:t>
            </w:r>
          </w:p>
        </w:tc>
        <w:tc>
          <w:tcPr>
            <w:tcW w:w="1134" w:type="dxa"/>
            <w:noWrap w:val="0"/>
            <w:vAlign w:val="top"/>
          </w:tcPr>
          <w:p>
            <w:pPr>
              <w:widowControl w:val="0"/>
              <w:ind w:firstLine="2"/>
              <w:jc w:val="center"/>
              <w:rPr>
                <w:color w:val="000000"/>
                <w:sz w:val="24"/>
                <w:vertAlign w:val="subscript"/>
                <w:lang w:eastAsia="ko-KR"/>
              </w:rPr>
            </w:pPr>
            <w:r>
              <w:rPr>
                <w:color w:val="000000"/>
                <w:sz w:val="24"/>
                <w:lang w:eastAsia="ko-KR"/>
              </w:rPr>
              <w:t>У</w:t>
            </w:r>
            <w:r>
              <w:rPr>
                <w:color w:val="000000"/>
                <w:sz w:val="24"/>
                <w:vertAlign w:val="subscript"/>
                <w:lang w:eastAsia="ko-KR"/>
              </w:rPr>
              <w:t>1</w:t>
            </w:r>
          </w:p>
        </w:tc>
        <w:tc>
          <w:tcPr>
            <w:tcW w:w="1276" w:type="dxa"/>
            <w:vMerge w:val="continue"/>
            <w:noWrap w:val="0"/>
            <w:vAlign w:val="top"/>
          </w:tcPr>
          <w:p>
            <w:pPr>
              <w:widowControl w:val="0"/>
              <w:ind w:firstLine="454"/>
              <w:jc w:val="center"/>
              <w:rPr>
                <w:color w:val="000000"/>
                <w:sz w:val="24"/>
                <w:lang w:eastAsia="ko-KR"/>
              </w:rPr>
            </w:pPr>
          </w:p>
        </w:tc>
        <w:tc>
          <w:tcPr>
            <w:tcW w:w="1275" w:type="dxa"/>
            <w:noWrap w:val="0"/>
            <w:vAlign w:val="top"/>
          </w:tcPr>
          <w:p>
            <w:pPr>
              <w:widowControl w:val="0"/>
              <w:jc w:val="center"/>
              <w:rPr>
                <w:color w:val="000000"/>
                <w:sz w:val="24"/>
                <w:vertAlign w:val="subscript"/>
                <w:lang w:eastAsia="ko-KR"/>
              </w:rPr>
            </w:pPr>
            <w:r>
              <w:rPr>
                <w:color w:val="000000"/>
                <w:sz w:val="24"/>
                <w:lang w:eastAsia="ko-KR"/>
              </w:rPr>
              <w:t>Х</w:t>
            </w:r>
            <w:r>
              <w:rPr>
                <w:color w:val="000000"/>
                <w:sz w:val="24"/>
                <w:vertAlign w:val="subscript"/>
                <w:lang w:eastAsia="ko-KR"/>
              </w:rPr>
              <w:t>1</w:t>
            </w:r>
          </w:p>
        </w:tc>
        <w:tc>
          <w:tcPr>
            <w:tcW w:w="1134" w:type="dxa"/>
            <w:noWrap w:val="0"/>
            <w:vAlign w:val="top"/>
          </w:tcPr>
          <w:p>
            <w:pPr>
              <w:widowControl w:val="0"/>
              <w:jc w:val="center"/>
              <w:rPr>
                <w:color w:val="000000"/>
                <w:sz w:val="24"/>
                <w:vertAlign w:val="subscript"/>
                <w:lang w:eastAsia="ko-KR"/>
              </w:rPr>
            </w:pPr>
            <w:r>
              <w:rPr>
                <w:color w:val="000000"/>
                <w:sz w:val="24"/>
                <w:lang w:eastAsia="ko-KR"/>
              </w:rPr>
              <w:t>У</w:t>
            </w:r>
            <w:r>
              <w:rPr>
                <w:color w:val="000000"/>
                <w:sz w:val="24"/>
                <w:vertAlign w:val="subscript"/>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w:t>
            </w:r>
          </w:p>
        </w:tc>
        <w:tc>
          <w:tcPr>
            <w:tcW w:w="1134" w:type="dxa"/>
            <w:noWrap w:val="0"/>
            <w:vAlign w:val="top"/>
          </w:tcPr>
          <w:p>
            <w:pPr>
              <w:widowControl w:val="0"/>
              <w:jc w:val="center"/>
              <w:rPr>
                <w:color w:val="000000"/>
                <w:sz w:val="24"/>
                <w:lang w:eastAsia="ko-KR"/>
              </w:rPr>
            </w:pPr>
            <w:r>
              <w:rPr>
                <w:color w:val="000000"/>
                <w:sz w:val="24"/>
                <w:lang w:eastAsia="ko-KR"/>
              </w:rPr>
              <w:t>210,00</w:t>
            </w:r>
          </w:p>
        </w:tc>
        <w:tc>
          <w:tcPr>
            <w:tcW w:w="1134" w:type="dxa"/>
            <w:noWrap w:val="0"/>
            <w:vAlign w:val="top"/>
          </w:tcPr>
          <w:p>
            <w:pPr>
              <w:widowControl w:val="0"/>
              <w:jc w:val="center"/>
              <w:rPr>
                <w:color w:val="000000"/>
                <w:sz w:val="24"/>
                <w:lang w:eastAsia="ko-KR"/>
              </w:rPr>
            </w:pPr>
            <w:r>
              <w:rPr>
                <w:color w:val="000000"/>
                <w:sz w:val="24"/>
                <w:lang w:eastAsia="ko-KR"/>
              </w:rPr>
              <w:t>790,00</w:t>
            </w:r>
          </w:p>
        </w:tc>
        <w:tc>
          <w:tcPr>
            <w:tcW w:w="1276" w:type="dxa"/>
            <w:noWrap w:val="0"/>
            <w:vAlign w:val="top"/>
          </w:tcPr>
          <w:p>
            <w:pPr>
              <w:widowControl w:val="0"/>
              <w:jc w:val="center"/>
              <w:rPr>
                <w:color w:val="000000"/>
                <w:sz w:val="24"/>
                <w:lang w:eastAsia="ko-KR"/>
              </w:rPr>
            </w:pPr>
            <w:r>
              <w:rPr>
                <w:color w:val="000000"/>
                <w:sz w:val="24"/>
                <w:lang w:eastAsia="ko-KR"/>
              </w:rPr>
              <w:t>19</w:t>
            </w:r>
          </w:p>
        </w:tc>
        <w:tc>
          <w:tcPr>
            <w:tcW w:w="1275" w:type="dxa"/>
            <w:noWrap w:val="0"/>
            <w:vAlign w:val="top"/>
          </w:tcPr>
          <w:p>
            <w:pPr>
              <w:widowControl w:val="0"/>
              <w:jc w:val="center"/>
              <w:rPr>
                <w:color w:val="000000"/>
                <w:sz w:val="24"/>
                <w:lang w:eastAsia="ko-KR"/>
              </w:rPr>
            </w:pPr>
            <w:r>
              <w:rPr>
                <w:color w:val="000000"/>
                <w:sz w:val="24"/>
                <w:lang w:eastAsia="ko-KR"/>
              </w:rPr>
              <w:t>700,00</w:t>
            </w:r>
          </w:p>
        </w:tc>
        <w:tc>
          <w:tcPr>
            <w:tcW w:w="1134" w:type="dxa"/>
            <w:noWrap w:val="0"/>
            <w:vAlign w:val="top"/>
          </w:tcPr>
          <w:p>
            <w:pPr>
              <w:widowControl w:val="0"/>
              <w:jc w:val="center"/>
              <w:rPr>
                <w:color w:val="000000"/>
                <w:sz w:val="24"/>
                <w:lang w:eastAsia="ko-KR"/>
              </w:rPr>
            </w:pPr>
            <w:r>
              <w:rPr>
                <w:color w:val="000000"/>
                <w:sz w:val="24"/>
                <w:lang w:eastAsia="ko-KR"/>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2</w:t>
            </w:r>
          </w:p>
        </w:tc>
        <w:tc>
          <w:tcPr>
            <w:tcW w:w="1134" w:type="dxa"/>
            <w:noWrap w:val="0"/>
            <w:vAlign w:val="top"/>
          </w:tcPr>
          <w:p>
            <w:pPr>
              <w:widowControl w:val="0"/>
              <w:jc w:val="center"/>
              <w:rPr>
                <w:color w:val="000000"/>
                <w:sz w:val="24"/>
                <w:lang w:eastAsia="ko-KR"/>
              </w:rPr>
            </w:pPr>
            <w:r>
              <w:rPr>
                <w:color w:val="000000"/>
                <w:sz w:val="24"/>
                <w:lang w:eastAsia="ko-KR"/>
              </w:rPr>
              <w:t>120,00</w:t>
            </w:r>
          </w:p>
        </w:tc>
        <w:tc>
          <w:tcPr>
            <w:tcW w:w="1134" w:type="dxa"/>
            <w:noWrap w:val="0"/>
            <w:vAlign w:val="top"/>
          </w:tcPr>
          <w:p>
            <w:pPr>
              <w:widowControl w:val="0"/>
              <w:jc w:val="center"/>
              <w:rPr>
                <w:color w:val="000000"/>
                <w:sz w:val="24"/>
                <w:lang w:eastAsia="ko-KR"/>
              </w:rPr>
            </w:pPr>
            <w:r>
              <w:rPr>
                <w:color w:val="000000"/>
                <w:sz w:val="24"/>
                <w:lang w:eastAsia="ko-KR"/>
              </w:rPr>
              <w:t>880,00</w:t>
            </w:r>
          </w:p>
        </w:tc>
        <w:tc>
          <w:tcPr>
            <w:tcW w:w="1276" w:type="dxa"/>
            <w:noWrap w:val="0"/>
            <w:vAlign w:val="top"/>
          </w:tcPr>
          <w:p>
            <w:pPr>
              <w:widowControl w:val="0"/>
              <w:jc w:val="center"/>
              <w:rPr>
                <w:color w:val="000000"/>
                <w:sz w:val="24"/>
                <w:lang w:eastAsia="ko-KR"/>
              </w:rPr>
            </w:pPr>
            <w:r>
              <w:rPr>
                <w:color w:val="000000"/>
                <w:sz w:val="24"/>
                <w:lang w:eastAsia="ko-KR"/>
              </w:rPr>
              <w:t>20</w:t>
            </w:r>
          </w:p>
        </w:tc>
        <w:tc>
          <w:tcPr>
            <w:tcW w:w="1275" w:type="dxa"/>
            <w:noWrap w:val="0"/>
            <w:vAlign w:val="top"/>
          </w:tcPr>
          <w:p>
            <w:pPr>
              <w:widowControl w:val="0"/>
              <w:jc w:val="center"/>
              <w:rPr>
                <w:color w:val="000000"/>
                <w:sz w:val="24"/>
                <w:lang w:eastAsia="ko-KR"/>
              </w:rPr>
            </w:pPr>
            <w:r>
              <w:rPr>
                <w:color w:val="000000"/>
                <w:sz w:val="24"/>
                <w:lang w:eastAsia="ko-KR"/>
              </w:rPr>
              <w:t>790,00</w:t>
            </w:r>
          </w:p>
        </w:tc>
        <w:tc>
          <w:tcPr>
            <w:tcW w:w="1134" w:type="dxa"/>
            <w:noWrap w:val="0"/>
            <w:vAlign w:val="top"/>
          </w:tcPr>
          <w:p>
            <w:pPr>
              <w:widowControl w:val="0"/>
              <w:jc w:val="center"/>
              <w:rPr>
                <w:color w:val="000000"/>
                <w:sz w:val="24"/>
                <w:lang w:eastAsia="ko-KR"/>
              </w:rPr>
            </w:pPr>
            <w:r>
              <w:rPr>
                <w:color w:val="000000"/>
                <w:sz w:val="24"/>
                <w:lang w:eastAsia="ko-KR"/>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3</w:t>
            </w:r>
          </w:p>
        </w:tc>
        <w:tc>
          <w:tcPr>
            <w:tcW w:w="1134" w:type="dxa"/>
            <w:noWrap w:val="0"/>
            <w:vAlign w:val="top"/>
          </w:tcPr>
          <w:p>
            <w:pPr>
              <w:widowControl w:val="0"/>
              <w:jc w:val="center"/>
              <w:rPr>
                <w:color w:val="000000"/>
                <w:sz w:val="24"/>
                <w:lang w:eastAsia="ko-KR"/>
              </w:rPr>
            </w:pPr>
            <w:r>
              <w:rPr>
                <w:color w:val="000000"/>
                <w:sz w:val="24"/>
                <w:lang w:eastAsia="ko-KR"/>
              </w:rPr>
              <w:t>310,00</w:t>
            </w:r>
          </w:p>
        </w:tc>
        <w:tc>
          <w:tcPr>
            <w:tcW w:w="1134" w:type="dxa"/>
            <w:noWrap w:val="0"/>
            <w:vAlign w:val="top"/>
          </w:tcPr>
          <w:p>
            <w:pPr>
              <w:widowControl w:val="0"/>
              <w:jc w:val="center"/>
              <w:rPr>
                <w:color w:val="000000"/>
                <w:sz w:val="24"/>
                <w:lang w:eastAsia="ko-KR"/>
              </w:rPr>
            </w:pPr>
            <w:r>
              <w:rPr>
                <w:color w:val="000000"/>
                <w:sz w:val="24"/>
                <w:lang w:eastAsia="ko-KR"/>
              </w:rPr>
              <w:t>790,00</w:t>
            </w:r>
          </w:p>
        </w:tc>
        <w:tc>
          <w:tcPr>
            <w:tcW w:w="1276" w:type="dxa"/>
            <w:tcBorders>
              <w:bottom w:val="nil"/>
            </w:tcBorders>
            <w:noWrap w:val="0"/>
            <w:vAlign w:val="top"/>
          </w:tcPr>
          <w:p>
            <w:pPr>
              <w:widowControl w:val="0"/>
              <w:jc w:val="center"/>
              <w:rPr>
                <w:color w:val="000000"/>
                <w:sz w:val="24"/>
                <w:lang w:eastAsia="ko-KR"/>
              </w:rPr>
            </w:pPr>
            <w:r>
              <w:rPr>
                <w:color w:val="000000"/>
                <w:sz w:val="24"/>
                <w:lang w:eastAsia="ko-KR"/>
              </w:rPr>
              <w:t>21</w:t>
            </w:r>
          </w:p>
        </w:tc>
        <w:tc>
          <w:tcPr>
            <w:tcW w:w="1275" w:type="dxa"/>
            <w:noWrap w:val="0"/>
            <w:vAlign w:val="top"/>
          </w:tcPr>
          <w:p>
            <w:pPr>
              <w:widowControl w:val="0"/>
              <w:jc w:val="center"/>
              <w:rPr>
                <w:color w:val="000000"/>
                <w:sz w:val="24"/>
                <w:lang w:eastAsia="ko-KR"/>
              </w:rPr>
            </w:pPr>
            <w:r>
              <w:rPr>
                <w:color w:val="000000"/>
                <w:sz w:val="24"/>
                <w:lang w:eastAsia="ko-KR"/>
              </w:rPr>
              <w:t>880,00</w:t>
            </w:r>
          </w:p>
        </w:tc>
        <w:tc>
          <w:tcPr>
            <w:tcW w:w="1134" w:type="dxa"/>
            <w:noWrap w:val="0"/>
            <w:vAlign w:val="top"/>
          </w:tcPr>
          <w:p>
            <w:pPr>
              <w:widowControl w:val="0"/>
              <w:jc w:val="center"/>
              <w:rPr>
                <w:color w:val="000000"/>
                <w:sz w:val="24"/>
                <w:lang w:eastAsia="ko-KR"/>
              </w:rPr>
            </w:pPr>
            <w:r>
              <w:rPr>
                <w:color w:val="000000"/>
                <w:sz w:val="24"/>
                <w:lang w:eastAsia="ko-K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4</w:t>
            </w:r>
          </w:p>
        </w:tc>
        <w:tc>
          <w:tcPr>
            <w:tcW w:w="1134" w:type="dxa"/>
            <w:noWrap w:val="0"/>
            <w:vAlign w:val="top"/>
          </w:tcPr>
          <w:p>
            <w:pPr>
              <w:widowControl w:val="0"/>
              <w:jc w:val="center"/>
              <w:rPr>
                <w:color w:val="000000"/>
                <w:sz w:val="24"/>
                <w:lang w:eastAsia="ko-KR"/>
              </w:rPr>
            </w:pPr>
            <w:r>
              <w:rPr>
                <w:color w:val="000000"/>
                <w:sz w:val="24"/>
                <w:lang w:eastAsia="ko-KR"/>
              </w:rPr>
              <w:t>420,00</w:t>
            </w:r>
          </w:p>
        </w:tc>
        <w:tc>
          <w:tcPr>
            <w:tcW w:w="1134" w:type="dxa"/>
            <w:tcBorders>
              <w:right w:val="nil"/>
            </w:tcBorders>
            <w:noWrap w:val="0"/>
            <w:vAlign w:val="top"/>
          </w:tcPr>
          <w:p>
            <w:pPr>
              <w:widowControl w:val="0"/>
              <w:jc w:val="center"/>
              <w:rPr>
                <w:color w:val="000000"/>
                <w:sz w:val="24"/>
                <w:lang w:eastAsia="ko-KR"/>
              </w:rPr>
            </w:pPr>
            <w:r>
              <w:rPr>
                <w:color w:val="000000"/>
                <w:sz w:val="24"/>
                <w:lang w:eastAsia="ko-KR"/>
              </w:rPr>
              <w:t>850,00</w:t>
            </w: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color w:val="000000"/>
                <w:sz w:val="24"/>
                <w:lang w:eastAsia="ko-KR"/>
              </w:rPr>
            </w:pPr>
            <w:r>
              <w:rPr>
                <w:color w:val="000000"/>
                <w:sz w:val="24"/>
                <w:lang w:eastAsia="ko-KR"/>
              </w:rPr>
              <w:t>22</w:t>
            </w:r>
          </w:p>
        </w:tc>
        <w:tc>
          <w:tcPr>
            <w:tcW w:w="1275" w:type="dxa"/>
            <w:noWrap w:val="0"/>
            <w:vAlign w:val="top"/>
          </w:tcPr>
          <w:p>
            <w:pPr>
              <w:widowControl w:val="0"/>
              <w:jc w:val="center"/>
              <w:rPr>
                <w:color w:val="000000"/>
                <w:sz w:val="24"/>
                <w:lang w:eastAsia="ko-KR"/>
              </w:rPr>
            </w:pPr>
            <w:r>
              <w:rPr>
                <w:color w:val="000000"/>
                <w:sz w:val="24"/>
                <w:lang w:eastAsia="ko-KR"/>
              </w:rPr>
              <w:t>850,00</w:t>
            </w:r>
          </w:p>
        </w:tc>
        <w:tc>
          <w:tcPr>
            <w:tcW w:w="1134" w:type="dxa"/>
            <w:noWrap w:val="0"/>
            <w:vAlign w:val="top"/>
          </w:tcPr>
          <w:p>
            <w:pPr>
              <w:widowControl w:val="0"/>
              <w:jc w:val="center"/>
              <w:rPr>
                <w:color w:val="000000"/>
                <w:sz w:val="24"/>
                <w:lang w:eastAsia="ko-KR"/>
              </w:rPr>
            </w:pPr>
            <w:r>
              <w:rPr>
                <w:color w:val="000000"/>
                <w:sz w:val="24"/>
                <w:lang w:eastAsia="ko-KR"/>
              </w:rPr>
              <w:t>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5</w:t>
            </w:r>
          </w:p>
        </w:tc>
        <w:tc>
          <w:tcPr>
            <w:tcW w:w="1134" w:type="dxa"/>
            <w:noWrap w:val="0"/>
            <w:vAlign w:val="top"/>
          </w:tcPr>
          <w:p>
            <w:pPr>
              <w:widowControl w:val="0"/>
              <w:jc w:val="center"/>
              <w:rPr>
                <w:color w:val="000000"/>
                <w:sz w:val="24"/>
                <w:lang w:eastAsia="ko-KR"/>
              </w:rPr>
            </w:pPr>
            <w:r>
              <w:rPr>
                <w:color w:val="000000"/>
                <w:sz w:val="24"/>
                <w:lang w:eastAsia="ko-KR"/>
              </w:rPr>
              <w:t>510,00</w:t>
            </w:r>
          </w:p>
        </w:tc>
        <w:tc>
          <w:tcPr>
            <w:tcW w:w="1134" w:type="dxa"/>
            <w:tcBorders>
              <w:right w:val="nil"/>
            </w:tcBorders>
            <w:noWrap w:val="0"/>
            <w:vAlign w:val="top"/>
          </w:tcPr>
          <w:p>
            <w:pPr>
              <w:widowControl w:val="0"/>
              <w:jc w:val="center"/>
              <w:rPr>
                <w:color w:val="000000"/>
                <w:sz w:val="24"/>
                <w:lang w:eastAsia="ko-KR"/>
              </w:rPr>
            </w:pPr>
            <w:r>
              <w:rPr>
                <w:color w:val="000000"/>
                <w:sz w:val="24"/>
                <w:lang w:eastAsia="ko-KR"/>
              </w:rPr>
              <w:t>990,00</w:t>
            </w: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color w:val="000000"/>
                <w:sz w:val="24"/>
                <w:lang w:eastAsia="ko-KR"/>
              </w:rPr>
            </w:pPr>
            <w:r>
              <w:rPr>
                <w:color w:val="000000"/>
                <w:sz w:val="24"/>
                <w:lang w:eastAsia="ko-KR"/>
              </w:rPr>
              <w:t>23</w:t>
            </w:r>
          </w:p>
        </w:tc>
        <w:tc>
          <w:tcPr>
            <w:tcW w:w="1275" w:type="dxa"/>
            <w:noWrap w:val="0"/>
            <w:vAlign w:val="top"/>
          </w:tcPr>
          <w:p>
            <w:pPr>
              <w:widowControl w:val="0"/>
              <w:jc w:val="center"/>
              <w:rPr>
                <w:color w:val="000000"/>
                <w:sz w:val="24"/>
                <w:lang w:eastAsia="ko-KR"/>
              </w:rPr>
            </w:pPr>
            <w:r>
              <w:rPr>
                <w:color w:val="000000"/>
                <w:sz w:val="24"/>
                <w:lang w:eastAsia="ko-KR"/>
              </w:rPr>
              <w:t>990,00</w:t>
            </w:r>
          </w:p>
        </w:tc>
        <w:tc>
          <w:tcPr>
            <w:tcW w:w="1134" w:type="dxa"/>
            <w:noWrap w:val="0"/>
            <w:vAlign w:val="top"/>
          </w:tcPr>
          <w:p>
            <w:pPr>
              <w:widowControl w:val="0"/>
              <w:jc w:val="center"/>
              <w:rPr>
                <w:color w:val="000000"/>
                <w:sz w:val="24"/>
                <w:lang w:eastAsia="ko-KR"/>
              </w:rPr>
            </w:pPr>
            <w:r>
              <w:rPr>
                <w:color w:val="000000"/>
                <w:sz w:val="24"/>
                <w:lang w:eastAsia="ko-KR"/>
              </w:rPr>
              <w:t>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6</w:t>
            </w:r>
          </w:p>
        </w:tc>
        <w:tc>
          <w:tcPr>
            <w:tcW w:w="1134" w:type="dxa"/>
            <w:noWrap w:val="0"/>
            <w:vAlign w:val="top"/>
          </w:tcPr>
          <w:p>
            <w:pPr>
              <w:widowControl w:val="0"/>
              <w:jc w:val="center"/>
              <w:rPr>
                <w:color w:val="000000"/>
                <w:sz w:val="24"/>
                <w:lang w:eastAsia="ko-KR"/>
              </w:rPr>
            </w:pPr>
            <w:r>
              <w:rPr>
                <w:color w:val="000000"/>
                <w:sz w:val="24"/>
                <w:lang w:eastAsia="ko-KR"/>
              </w:rPr>
              <w:t>220,00</w:t>
            </w:r>
          </w:p>
        </w:tc>
        <w:tc>
          <w:tcPr>
            <w:tcW w:w="1134" w:type="dxa"/>
            <w:tcBorders>
              <w:right w:val="nil"/>
            </w:tcBorders>
            <w:noWrap w:val="0"/>
            <w:vAlign w:val="top"/>
          </w:tcPr>
          <w:p>
            <w:pPr>
              <w:widowControl w:val="0"/>
              <w:jc w:val="center"/>
              <w:rPr>
                <w:color w:val="000000"/>
                <w:sz w:val="24"/>
                <w:lang w:eastAsia="ko-KR"/>
              </w:rPr>
            </w:pPr>
            <w:r>
              <w:rPr>
                <w:color w:val="000000"/>
                <w:sz w:val="24"/>
                <w:lang w:eastAsia="ko-KR"/>
              </w:rPr>
              <w:t>880,00</w:t>
            </w:r>
          </w:p>
        </w:tc>
        <w:tc>
          <w:tcPr>
            <w:tcW w:w="1276" w:type="dxa"/>
            <w:tcBorders>
              <w:top w:val="single" w:color="auto" w:sz="4" w:space="0"/>
              <w:left w:val="single" w:color="auto" w:sz="4" w:space="0"/>
              <w:bottom w:val="nil"/>
              <w:right w:val="single" w:color="auto" w:sz="4" w:space="0"/>
            </w:tcBorders>
            <w:noWrap w:val="0"/>
            <w:vAlign w:val="top"/>
          </w:tcPr>
          <w:p>
            <w:pPr>
              <w:widowControl w:val="0"/>
              <w:jc w:val="center"/>
              <w:rPr>
                <w:color w:val="000000"/>
                <w:sz w:val="24"/>
                <w:lang w:eastAsia="ko-KR"/>
              </w:rPr>
            </w:pPr>
            <w:r>
              <w:rPr>
                <w:color w:val="000000"/>
                <w:sz w:val="24"/>
                <w:lang w:eastAsia="ko-KR"/>
              </w:rPr>
              <w:t>24</w:t>
            </w:r>
          </w:p>
        </w:tc>
        <w:tc>
          <w:tcPr>
            <w:tcW w:w="1275" w:type="dxa"/>
            <w:noWrap w:val="0"/>
            <w:vAlign w:val="top"/>
          </w:tcPr>
          <w:p>
            <w:pPr>
              <w:widowControl w:val="0"/>
              <w:jc w:val="center"/>
              <w:rPr>
                <w:color w:val="000000"/>
                <w:sz w:val="24"/>
                <w:lang w:eastAsia="ko-KR"/>
              </w:rPr>
            </w:pPr>
            <w:r>
              <w:rPr>
                <w:color w:val="000000"/>
                <w:sz w:val="24"/>
                <w:lang w:eastAsia="ko-KR"/>
              </w:rPr>
              <w:t>890,00</w:t>
            </w:r>
          </w:p>
        </w:tc>
        <w:tc>
          <w:tcPr>
            <w:tcW w:w="1134" w:type="dxa"/>
            <w:noWrap w:val="0"/>
            <w:vAlign w:val="top"/>
          </w:tcPr>
          <w:p>
            <w:pPr>
              <w:widowControl w:val="0"/>
              <w:jc w:val="center"/>
              <w:rPr>
                <w:color w:val="000000"/>
                <w:sz w:val="24"/>
                <w:lang w:eastAsia="ko-KR"/>
              </w:rPr>
            </w:pPr>
            <w:r>
              <w:rPr>
                <w:color w:val="000000"/>
                <w:sz w:val="24"/>
                <w:lang w:eastAsia="ko-KR"/>
              </w:rPr>
              <w:t>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7</w:t>
            </w:r>
          </w:p>
        </w:tc>
        <w:tc>
          <w:tcPr>
            <w:tcW w:w="1134" w:type="dxa"/>
            <w:noWrap w:val="0"/>
            <w:vAlign w:val="top"/>
          </w:tcPr>
          <w:p>
            <w:pPr>
              <w:widowControl w:val="0"/>
              <w:jc w:val="center"/>
              <w:rPr>
                <w:color w:val="000000"/>
                <w:sz w:val="24"/>
                <w:lang w:eastAsia="ko-KR"/>
              </w:rPr>
            </w:pPr>
            <w:r>
              <w:rPr>
                <w:color w:val="000000"/>
                <w:sz w:val="24"/>
                <w:lang w:eastAsia="ko-KR"/>
              </w:rPr>
              <w:t>210,00</w:t>
            </w:r>
          </w:p>
        </w:tc>
        <w:tc>
          <w:tcPr>
            <w:tcW w:w="1134" w:type="dxa"/>
            <w:tcBorders>
              <w:right w:val="nil"/>
            </w:tcBorders>
            <w:noWrap w:val="0"/>
            <w:vAlign w:val="top"/>
          </w:tcPr>
          <w:p>
            <w:pPr>
              <w:widowControl w:val="0"/>
              <w:jc w:val="center"/>
              <w:rPr>
                <w:color w:val="000000"/>
                <w:sz w:val="24"/>
                <w:lang w:eastAsia="ko-KR"/>
              </w:rPr>
            </w:pPr>
            <w:r>
              <w:rPr>
                <w:color w:val="000000"/>
                <w:sz w:val="24"/>
                <w:lang w:eastAsia="ko-KR"/>
              </w:rPr>
              <w:t>890,00</w:t>
            </w: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color w:val="000000"/>
                <w:sz w:val="24"/>
                <w:lang w:eastAsia="ko-KR"/>
              </w:rPr>
            </w:pPr>
            <w:r>
              <w:rPr>
                <w:color w:val="000000"/>
                <w:sz w:val="24"/>
                <w:lang w:eastAsia="ko-KR"/>
              </w:rPr>
              <w:t>25</w:t>
            </w:r>
          </w:p>
        </w:tc>
        <w:tc>
          <w:tcPr>
            <w:tcW w:w="1275" w:type="dxa"/>
            <w:noWrap w:val="0"/>
            <w:vAlign w:val="top"/>
          </w:tcPr>
          <w:p>
            <w:pPr>
              <w:widowControl w:val="0"/>
              <w:jc w:val="center"/>
              <w:rPr>
                <w:color w:val="000000"/>
                <w:sz w:val="24"/>
                <w:lang w:eastAsia="ko-KR"/>
              </w:rPr>
            </w:pPr>
            <w:r>
              <w:rPr>
                <w:color w:val="000000"/>
                <w:sz w:val="24"/>
                <w:lang w:eastAsia="ko-KR"/>
              </w:rPr>
              <w:t>900,00</w:t>
            </w:r>
          </w:p>
        </w:tc>
        <w:tc>
          <w:tcPr>
            <w:tcW w:w="1134" w:type="dxa"/>
            <w:noWrap w:val="0"/>
            <w:vAlign w:val="top"/>
          </w:tcPr>
          <w:p>
            <w:pPr>
              <w:widowControl w:val="0"/>
              <w:jc w:val="center"/>
              <w:rPr>
                <w:color w:val="000000"/>
                <w:sz w:val="24"/>
                <w:lang w:eastAsia="ko-KR"/>
              </w:rPr>
            </w:pPr>
            <w:r>
              <w:rPr>
                <w:color w:val="000000"/>
                <w:sz w:val="24"/>
                <w:lang w:eastAsia="ko-KR"/>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8</w:t>
            </w:r>
          </w:p>
        </w:tc>
        <w:tc>
          <w:tcPr>
            <w:tcW w:w="1134" w:type="dxa"/>
            <w:noWrap w:val="0"/>
            <w:vAlign w:val="top"/>
          </w:tcPr>
          <w:p>
            <w:pPr>
              <w:widowControl w:val="0"/>
              <w:jc w:val="center"/>
              <w:rPr>
                <w:color w:val="000000"/>
                <w:sz w:val="24"/>
                <w:lang w:eastAsia="ko-KR"/>
              </w:rPr>
            </w:pPr>
            <w:r>
              <w:rPr>
                <w:color w:val="000000"/>
                <w:sz w:val="24"/>
                <w:lang w:eastAsia="ko-KR"/>
              </w:rPr>
              <w:t>105,00</w:t>
            </w:r>
          </w:p>
        </w:tc>
        <w:tc>
          <w:tcPr>
            <w:tcW w:w="1134" w:type="dxa"/>
            <w:tcBorders>
              <w:right w:val="nil"/>
            </w:tcBorders>
            <w:noWrap w:val="0"/>
            <w:vAlign w:val="top"/>
          </w:tcPr>
          <w:p>
            <w:pPr>
              <w:widowControl w:val="0"/>
              <w:jc w:val="center"/>
              <w:rPr>
                <w:color w:val="000000"/>
                <w:sz w:val="24"/>
                <w:lang w:eastAsia="ko-KR"/>
              </w:rPr>
            </w:pPr>
            <w:r>
              <w:rPr>
                <w:color w:val="000000"/>
                <w:sz w:val="24"/>
                <w:lang w:eastAsia="ko-KR"/>
              </w:rPr>
              <w:t>900,0</w:t>
            </w: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color w:val="000000"/>
                <w:sz w:val="24"/>
                <w:lang w:eastAsia="ko-KR"/>
              </w:rPr>
            </w:pPr>
            <w:r>
              <w:rPr>
                <w:color w:val="000000"/>
                <w:sz w:val="24"/>
                <w:lang w:eastAsia="ko-KR"/>
              </w:rPr>
              <w:t>26</w:t>
            </w:r>
          </w:p>
        </w:tc>
        <w:tc>
          <w:tcPr>
            <w:tcW w:w="1275" w:type="dxa"/>
            <w:noWrap w:val="0"/>
            <w:vAlign w:val="top"/>
          </w:tcPr>
          <w:p>
            <w:pPr>
              <w:widowControl w:val="0"/>
              <w:jc w:val="center"/>
              <w:rPr>
                <w:color w:val="000000"/>
                <w:sz w:val="24"/>
                <w:lang w:eastAsia="ko-KR"/>
              </w:rPr>
            </w:pPr>
            <w:r>
              <w:rPr>
                <w:color w:val="000000"/>
                <w:sz w:val="24"/>
                <w:lang w:eastAsia="ko-KR"/>
              </w:rPr>
              <w:t>880,00</w:t>
            </w:r>
          </w:p>
        </w:tc>
        <w:tc>
          <w:tcPr>
            <w:tcW w:w="1134" w:type="dxa"/>
            <w:noWrap w:val="0"/>
            <w:vAlign w:val="top"/>
          </w:tcPr>
          <w:p>
            <w:pPr>
              <w:widowControl w:val="0"/>
              <w:jc w:val="center"/>
              <w:rPr>
                <w:color w:val="000000"/>
                <w:sz w:val="24"/>
                <w:lang w:eastAsia="ko-KR"/>
              </w:rPr>
            </w:pPr>
            <w:r>
              <w:rPr>
                <w:color w:val="000000"/>
                <w:sz w:val="24"/>
                <w:lang w:eastAsia="ko-KR"/>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9</w:t>
            </w:r>
          </w:p>
        </w:tc>
        <w:tc>
          <w:tcPr>
            <w:tcW w:w="1134" w:type="dxa"/>
            <w:noWrap w:val="0"/>
            <w:vAlign w:val="top"/>
          </w:tcPr>
          <w:p>
            <w:pPr>
              <w:widowControl w:val="0"/>
              <w:jc w:val="center"/>
              <w:rPr>
                <w:color w:val="000000"/>
                <w:sz w:val="24"/>
                <w:lang w:eastAsia="ko-KR"/>
              </w:rPr>
            </w:pPr>
            <w:r>
              <w:rPr>
                <w:color w:val="000000"/>
                <w:sz w:val="24"/>
                <w:lang w:eastAsia="ko-KR"/>
              </w:rPr>
              <w:t>310,00</w:t>
            </w:r>
          </w:p>
        </w:tc>
        <w:tc>
          <w:tcPr>
            <w:tcW w:w="1134" w:type="dxa"/>
            <w:tcBorders>
              <w:right w:val="nil"/>
            </w:tcBorders>
            <w:noWrap w:val="0"/>
            <w:vAlign w:val="top"/>
          </w:tcPr>
          <w:p>
            <w:pPr>
              <w:widowControl w:val="0"/>
              <w:jc w:val="center"/>
              <w:rPr>
                <w:color w:val="000000"/>
                <w:sz w:val="24"/>
                <w:lang w:eastAsia="ko-KR"/>
              </w:rPr>
            </w:pPr>
            <w:r>
              <w:rPr>
                <w:color w:val="000000"/>
                <w:sz w:val="24"/>
                <w:lang w:eastAsia="ko-KR"/>
              </w:rPr>
              <w:t>800,00</w:t>
            </w: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color w:val="000000"/>
                <w:sz w:val="24"/>
                <w:lang w:eastAsia="ko-KR"/>
              </w:rPr>
            </w:pPr>
            <w:r>
              <w:rPr>
                <w:color w:val="000000"/>
                <w:sz w:val="24"/>
                <w:lang w:eastAsia="ko-KR"/>
              </w:rPr>
              <w:t>27</w:t>
            </w:r>
          </w:p>
        </w:tc>
        <w:tc>
          <w:tcPr>
            <w:tcW w:w="1275" w:type="dxa"/>
            <w:noWrap w:val="0"/>
            <w:vAlign w:val="top"/>
          </w:tcPr>
          <w:p>
            <w:pPr>
              <w:widowControl w:val="0"/>
              <w:jc w:val="center"/>
              <w:rPr>
                <w:color w:val="000000"/>
                <w:sz w:val="24"/>
                <w:lang w:eastAsia="ko-KR"/>
              </w:rPr>
            </w:pPr>
            <w:r>
              <w:rPr>
                <w:color w:val="000000"/>
                <w:sz w:val="24"/>
                <w:lang w:eastAsia="ko-KR"/>
              </w:rPr>
              <w:t>990,00</w:t>
            </w:r>
          </w:p>
        </w:tc>
        <w:tc>
          <w:tcPr>
            <w:tcW w:w="1134" w:type="dxa"/>
            <w:noWrap w:val="0"/>
            <w:vAlign w:val="top"/>
          </w:tcPr>
          <w:p>
            <w:pPr>
              <w:widowControl w:val="0"/>
              <w:jc w:val="center"/>
              <w:rPr>
                <w:color w:val="000000"/>
                <w:sz w:val="24"/>
                <w:lang w:eastAsia="ko-KR"/>
              </w:rPr>
            </w:pPr>
            <w:r>
              <w:rPr>
                <w:color w:val="000000"/>
                <w:sz w:val="24"/>
                <w:lang w:eastAsia="ko-KR"/>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10</w:t>
            </w:r>
          </w:p>
        </w:tc>
        <w:tc>
          <w:tcPr>
            <w:tcW w:w="1134" w:type="dxa"/>
            <w:noWrap w:val="0"/>
            <w:vAlign w:val="top"/>
          </w:tcPr>
          <w:p>
            <w:pPr>
              <w:widowControl w:val="0"/>
              <w:jc w:val="center"/>
              <w:rPr>
                <w:color w:val="000000"/>
                <w:sz w:val="24"/>
                <w:lang w:eastAsia="ko-KR"/>
              </w:rPr>
            </w:pPr>
            <w:r>
              <w:rPr>
                <w:color w:val="000000"/>
                <w:sz w:val="24"/>
                <w:lang w:eastAsia="ko-KR"/>
              </w:rPr>
              <w:t>300,00</w:t>
            </w:r>
          </w:p>
        </w:tc>
        <w:tc>
          <w:tcPr>
            <w:tcW w:w="1134" w:type="dxa"/>
            <w:tcBorders>
              <w:right w:val="nil"/>
            </w:tcBorders>
            <w:noWrap w:val="0"/>
            <w:vAlign w:val="top"/>
          </w:tcPr>
          <w:p>
            <w:pPr>
              <w:widowControl w:val="0"/>
              <w:jc w:val="center"/>
              <w:rPr>
                <w:color w:val="000000"/>
                <w:sz w:val="24"/>
                <w:lang w:eastAsia="ko-KR"/>
              </w:rPr>
            </w:pPr>
            <w:r>
              <w:rPr>
                <w:color w:val="000000"/>
                <w:sz w:val="24"/>
                <w:lang w:eastAsia="ko-KR"/>
              </w:rPr>
              <w:t>900,00</w:t>
            </w: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color w:val="000000"/>
                <w:sz w:val="24"/>
                <w:lang w:eastAsia="ko-KR"/>
              </w:rPr>
            </w:pPr>
            <w:r>
              <w:rPr>
                <w:color w:val="000000"/>
                <w:sz w:val="24"/>
                <w:lang w:eastAsia="ko-KR"/>
              </w:rPr>
              <w:t>28</w:t>
            </w:r>
          </w:p>
        </w:tc>
        <w:tc>
          <w:tcPr>
            <w:tcW w:w="1275" w:type="dxa"/>
            <w:noWrap w:val="0"/>
            <w:vAlign w:val="top"/>
          </w:tcPr>
          <w:p>
            <w:pPr>
              <w:widowControl w:val="0"/>
              <w:jc w:val="center"/>
              <w:rPr>
                <w:color w:val="000000"/>
                <w:sz w:val="24"/>
                <w:lang w:eastAsia="ko-KR"/>
              </w:rPr>
            </w:pPr>
            <w:r>
              <w:rPr>
                <w:color w:val="000000"/>
                <w:sz w:val="24"/>
                <w:lang w:eastAsia="ko-KR"/>
              </w:rPr>
              <w:t>810,00</w:t>
            </w:r>
          </w:p>
        </w:tc>
        <w:tc>
          <w:tcPr>
            <w:tcW w:w="1134" w:type="dxa"/>
            <w:noWrap w:val="0"/>
            <w:vAlign w:val="top"/>
          </w:tcPr>
          <w:p>
            <w:pPr>
              <w:widowControl w:val="0"/>
              <w:jc w:val="center"/>
              <w:rPr>
                <w:color w:val="000000"/>
                <w:sz w:val="24"/>
                <w:lang w:eastAsia="ko-KR"/>
              </w:rPr>
            </w:pPr>
            <w:r>
              <w:rPr>
                <w:color w:val="000000"/>
                <w:sz w:val="24"/>
                <w:lang w:eastAsia="ko-KR"/>
              </w:rPr>
              <w:t>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11</w:t>
            </w:r>
          </w:p>
        </w:tc>
        <w:tc>
          <w:tcPr>
            <w:tcW w:w="1134" w:type="dxa"/>
            <w:noWrap w:val="0"/>
            <w:vAlign w:val="top"/>
          </w:tcPr>
          <w:p>
            <w:pPr>
              <w:widowControl w:val="0"/>
              <w:jc w:val="center"/>
              <w:rPr>
                <w:color w:val="000000"/>
                <w:sz w:val="24"/>
                <w:lang w:eastAsia="ko-KR"/>
              </w:rPr>
            </w:pPr>
            <w:r>
              <w:rPr>
                <w:color w:val="000000"/>
                <w:sz w:val="24"/>
                <w:lang w:eastAsia="ko-KR"/>
              </w:rPr>
              <w:t>200,00</w:t>
            </w:r>
          </w:p>
        </w:tc>
        <w:tc>
          <w:tcPr>
            <w:tcW w:w="1134" w:type="dxa"/>
            <w:noWrap w:val="0"/>
            <w:vAlign w:val="top"/>
          </w:tcPr>
          <w:p>
            <w:pPr>
              <w:widowControl w:val="0"/>
              <w:jc w:val="center"/>
              <w:rPr>
                <w:color w:val="000000"/>
                <w:sz w:val="24"/>
                <w:lang w:eastAsia="ko-KR"/>
              </w:rPr>
            </w:pPr>
            <w:r>
              <w:rPr>
                <w:color w:val="000000"/>
                <w:sz w:val="24"/>
                <w:lang w:eastAsia="ko-KR"/>
              </w:rPr>
              <w:t>990,00</w:t>
            </w:r>
          </w:p>
        </w:tc>
        <w:tc>
          <w:tcPr>
            <w:tcW w:w="1276" w:type="dxa"/>
            <w:tcBorders>
              <w:top w:val="nil"/>
            </w:tcBorders>
            <w:noWrap w:val="0"/>
            <w:vAlign w:val="top"/>
          </w:tcPr>
          <w:p>
            <w:pPr>
              <w:widowControl w:val="0"/>
              <w:jc w:val="center"/>
              <w:rPr>
                <w:color w:val="000000"/>
                <w:sz w:val="24"/>
                <w:lang w:eastAsia="ko-KR"/>
              </w:rPr>
            </w:pPr>
            <w:r>
              <w:rPr>
                <w:color w:val="000000"/>
                <w:sz w:val="24"/>
                <w:lang w:eastAsia="ko-KR"/>
              </w:rPr>
              <w:t>29</w:t>
            </w:r>
          </w:p>
        </w:tc>
        <w:tc>
          <w:tcPr>
            <w:tcW w:w="1275" w:type="dxa"/>
            <w:noWrap w:val="0"/>
            <w:vAlign w:val="top"/>
          </w:tcPr>
          <w:p>
            <w:pPr>
              <w:widowControl w:val="0"/>
              <w:jc w:val="center"/>
              <w:rPr>
                <w:color w:val="000000"/>
                <w:sz w:val="24"/>
                <w:lang w:eastAsia="ko-KR"/>
              </w:rPr>
            </w:pPr>
            <w:r>
              <w:rPr>
                <w:color w:val="000000"/>
                <w:sz w:val="24"/>
                <w:lang w:eastAsia="ko-KR"/>
              </w:rPr>
              <w:t>500,00</w:t>
            </w:r>
          </w:p>
        </w:tc>
        <w:tc>
          <w:tcPr>
            <w:tcW w:w="1134" w:type="dxa"/>
            <w:noWrap w:val="0"/>
            <w:vAlign w:val="top"/>
          </w:tcPr>
          <w:p>
            <w:pPr>
              <w:widowControl w:val="0"/>
              <w:jc w:val="center"/>
              <w:rPr>
                <w:color w:val="000000"/>
                <w:sz w:val="24"/>
                <w:lang w:eastAsia="ko-KR"/>
              </w:rPr>
            </w:pPr>
            <w:r>
              <w:rPr>
                <w:color w:val="000000"/>
                <w:sz w:val="24"/>
                <w:lang w:eastAsia="ko-KR"/>
              </w:rPr>
              <w:t>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12</w:t>
            </w:r>
          </w:p>
        </w:tc>
        <w:tc>
          <w:tcPr>
            <w:tcW w:w="1134" w:type="dxa"/>
            <w:noWrap w:val="0"/>
            <w:vAlign w:val="top"/>
          </w:tcPr>
          <w:p>
            <w:pPr>
              <w:widowControl w:val="0"/>
              <w:jc w:val="center"/>
              <w:rPr>
                <w:color w:val="000000"/>
                <w:sz w:val="24"/>
                <w:lang w:eastAsia="ko-KR"/>
              </w:rPr>
            </w:pPr>
            <w:r>
              <w:rPr>
                <w:color w:val="000000"/>
                <w:sz w:val="24"/>
                <w:lang w:eastAsia="ko-KR"/>
              </w:rPr>
              <w:t>205,00</w:t>
            </w:r>
          </w:p>
        </w:tc>
        <w:tc>
          <w:tcPr>
            <w:tcW w:w="1134" w:type="dxa"/>
            <w:noWrap w:val="0"/>
            <w:vAlign w:val="top"/>
          </w:tcPr>
          <w:p>
            <w:pPr>
              <w:widowControl w:val="0"/>
              <w:jc w:val="center"/>
              <w:rPr>
                <w:color w:val="000000"/>
                <w:sz w:val="24"/>
                <w:lang w:eastAsia="ko-KR"/>
              </w:rPr>
            </w:pPr>
            <w:r>
              <w:rPr>
                <w:color w:val="000000"/>
                <w:sz w:val="24"/>
                <w:lang w:eastAsia="ko-KR"/>
              </w:rPr>
              <w:t>780,00</w:t>
            </w:r>
          </w:p>
        </w:tc>
        <w:tc>
          <w:tcPr>
            <w:tcW w:w="1276" w:type="dxa"/>
            <w:noWrap w:val="0"/>
            <w:vAlign w:val="top"/>
          </w:tcPr>
          <w:p>
            <w:pPr>
              <w:widowControl w:val="0"/>
              <w:jc w:val="center"/>
              <w:rPr>
                <w:color w:val="000000"/>
                <w:sz w:val="24"/>
                <w:lang w:eastAsia="ko-KR"/>
              </w:rPr>
            </w:pPr>
            <w:r>
              <w:rPr>
                <w:color w:val="000000"/>
                <w:sz w:val="24"/>
                <w:lang w:eastAsia="ko-KR"/>
              </w:rPr>
              <w:t>30</w:t>
            </w:r>
          </w:p>
        </w:tc>
        <w:tc>
          <w:tcPr>
            <w:tcW w:w="1275" w:type="dxa"/>
            <w:noWrap w:val="0"/>
            <w:vAlign w:val="top"/>
          </w:tcPr>
          <w:p>
            <w:pPr>
              <w:widowControl w:val="0"/>
              <w:jc w:val="center"/>
              <w:rPr>
                <w:color w:val="000000"/>
                <w:sz w:val="24"/>
                <w:lang w:eastAsia="ko-KR"/>
              </w:rPr>
            </w:pPr>
            <w:r>
              <w:rPr>
                <w:color w:val="000000"/>
                <w:sz w:val="24"/>
                <w:lang w:eastAsia="ko-KR"/>
              </w:rPr>
              <w:t>900,00</w:t>
            </w:r>
          </w:p>
        </w:tc>
        <w:tc>
          <w:tcPr>
            <w:tcW w:w="1134" w:type="dxa"/>
            <w:noWrap w:val="0"/>
            <w:vAlign w:val="top"/>
          </w:tcPr>
          <w:p>
            <w:pPr>
              <w:widowControl w:val="0"/>
              <w:jc w:val="center"/>
              <w:rPr>
                <w:color w:val="000000"/>
                <w:sz w:val="24"/>
                <w:lang w:eastAsia="ko-KR"/>
              </w:rPr>
            </w:pPr>
            <w:r>
              <w:rPr>
                <w:color w:val="000000"/>
                <w:sz w:val="24"/>
                <w:lang w:eastAsia="ko-KR"/>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13</w:t>
            </w:r>
          </w:p>
        </w:tc>
        <w:tc>
          <w:tcPr>
            <w:tcW w:w="1134" w:type="dxa"/>
            <w:noWrap w:val="0"/>
            <w:vAlign w:val="top"/>
          </w:tcPr>
          <w:p>
            <w:pPr>
              <w:widowControl w:val="0"/>
              <w:jc w:val="center"/>
              <w:rPr>
                <w:color w:val="000000"/>
                <w:sz w:val="24"/>
                <w:lang w:eastAsia="ko-KR"/>
              </w:rPr>
            </w:pPr>
            <w:r>
              <w:rPr>
                <w:color w:val="000000"/>
                <w:sz w:val="24"/>
                <w:lang w:eastAsia="ko-KR"/>
              </w:rPr>
              <w:t>510,00</w:t>
            </w:r>
          </w:p>
        </w:tc>
        <w:tc>
          <w:tcPr>
            <w:tcW w:w="1134" w:type="dxa"/>
            <w:noWrap w:val="0"/>
            <w:vAlign w:val="top"/>
          </w:tcPr>
          <w:p>
            <w:pPr>
              <w:widowControl w:val="0"/>
              <w:jc w:val="center"/>
              <w:rPr>
                <w:color w:val="000000"/>
                <w:sz w:val="24"/>
                <w:lang w:eastAsia="ko-KR"/>
              </w:rPr>
            </w:pPr>
            <w:r>
              <w:rPr>
                <w:color w:val="000000"/>
                <w:sz w:val="24"/>
                <w:lang w:eastAsia="ko-KR"/>
              </w:rPr>
              <w:t>890,00</w:t>
            </w:r>
          </w:p>
        </w:tc>
        <w:tc>
          <w:tcPr>
            <w:tcW w:w="1276" w:type="dxa"/>
            <w:noWrap w:val="0"/>
            <w:vAlign w:val="top"/>
          </w:tcPr>
          <w:p>
            <w:pPr>
              <w:widowControl w:val="0"/>
              <w:jc w:val="center"/>
              <w:rPr>
                <w:color w:val="000000"/>
                <w:sz w:val="24"/>
                <w:lang w:eastAsia="ko-KR"/>
              </w:rPr>
            </w:pPr>
            <w:r>
              <w:rPr>
                <w:color w:val="000000"/>
                <w:sz w:val="24"/>
                <w:lang w:eastAsia="ko-KR"/>
              </w:rPr>
              <w:t>31</w:t>
            </w:r>
          </w:p>
        </w:tc>
        <w:tc>
          <w:tcPr>
            <w:tcW w:w="1275" w:type="dxa"/>
            <w:noWrap w:val="0"/>
            <w:vAlign w:val="top"/>
          </w:tcPr>
          <w:p>
            <w:pPr>
              <w:widowControl w:val="0"/>
              <w:jc w:val="center"/>
              <w:rPr>
                <w:color w:val="000000"/>
                <w:sz w:val="24"/>
                <w:lang w:eastAsia="ko-KR"/>
              </w:rPr>
            </w:pPr>
            <w:r>
              <w:rPr>
                <w:color w:val="000000"/>
                <w:sz w:val="24"/>
                <w:lang w:eastAsia="ko-KR"/>
              </w:rPr>
              <w:t>820,00</w:t>
            </w:r>
          </w:p>
        </w:tc>
        <w:tc>
          <w:tcPr>
            <w:tcW w:w="1134" w:type="dxa"/>
            <w:noWrap w:val="0"/>
            <w:vAlign w:val="top"/>
          </w:tcPr>
          <w:p>
            <w:pPr>
              <w:widowControl w:val="0"/>
              <w:jc w:val="center"/>
              <w:rPr>
                <w:color w:val="000000"/>
                <w:sz w:val="24"/>
                <w:lang w:eastAsia="ko-KR"/>
              </w:rPr>
            </w:pPr>
            <w:r>
              <w:rPr>
                <w:color w:val="000000"/>
                <w:sz w:val="24"/>
                <w:lang w:eastAsia="ko-KR"/>
              </w:rPr>
              <w:t>690,00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14</w:t>
            </w:r>
          </w:p>
        </w:tc>
        <w:tc>
          <w:tcPr>
            <w:tcW w:w="1134" w:type="dxa"/>
            <w:noWrap w:val="0"/>
            <w:vAlign w:val="top"/>
          </w:tcPr>
          <w:p>
            <w:pPr>
              <w:widowControl w:val="0"/>
              <w:jc w:val="center"/>
              <w:rPr>
                <w:color w:val="000000"/>
                <w:sz w:val="24"/>
                <w:lang w:eastAsia="ko-KR"/>
              </w:rPr>
            </w:pPr>
            <w:r>
              <w:rPr>
                <w:color w:val="000000"/>
                <w:sz w:val="24"/>
                <w:lang w:eastAsia="ko-KR"/>
              </w:rPr>
              <w:t>400,00</w:t>
            </w:r>
          </w:p>
        </w:tc>
        <w:tc>
          <w:tcPr>
            <w:tcW w:w="1134" w:type="dxa"/>
            <w:noWrap w:val="0"/>
            <w:vAlign w:val="top"/>
          </w:tcPr>
          <w:p>
            <w:pPr>
              <w:widowControl w:val="0"/>
              <w:jc w:val="center"/>
              <w:rPr>
                <w:color w:val="000000"/>
                <w:sz w:val="24"/>
                <w:lang w:eastAsia="ko-KR"/>
              </w:rPr>
            </w:pPr>
            <w:r>
              <w:rPr>
                <w:color w:val="000000"/>
                <w:sz w:val="24"/>
                <w:lang w:eastAsia="ko-KR"/>
              </w:rPr>
              <w:t>610,00</w:t>
            </w:r>
          </w:p>
        </w:tc>
        <w:tc>
          <w:tcPr>
            <w:tcW w:w="1276" w:type="dxa"/>
            <w:noWrap w:val="0"/>
            <w:vAlign w:val="top"/>
          </w:tcPr>
          <w:p>
            <w:pPr>
              <w:widowControl w:val="0"/>
              <w:jc w:val="center"/>
              <w:rPr>
                <w:color w:val="000000"/>
                <w:sz w:val="24"/>
                <w:lang w:eastAsia="ko-KR"/>
              </w:rPr>
            </w:pPr>
            <w:r>
              <w:rPr>
                <w:color w:val="000000"/>
                <w:sz w:val="24"/>
                <w:lang w:eastAsia="ko-KR"/>
              </w:rPr>
              <w:t>32</w:t>
            </w:r>
          </w:p>
        </w:tc>
        <w:tc>
          <w:tcPr>
            <w:tcW w:w="1275" w:type="dxa"/>
            <w:noWrap w:val="0"/>
            <w:vAlign w:val="top"/>
          </w:tcPr>
          <w:p>
            <w:pPr>
              <w:widowControl w:val="0"/>
              <w:jc w:val="center"/>
              <w:rPr>
                <w:color w:val="000000"/>
                <w:sz w:val="24"/>
                <w:lang w:eastAsia="ko-KR"/>
              </w:rPr>
            </w:pPr>
            <w:r>
              <w:rPr>
                <w:color w:val="000000"/>
                <w:sz w:val="24"/>
                <w:lang w:eastAsia="ko-KR"/>
              </w:rPr>
              <w:t>920,00</w:t>
            </w:r>
          </w:p>
        </w:tc>
        <w:tc>
          <w:tcPr>
            <w:tcW w:w="1134" w:type="dxa"/>
            <w:noWrap w:val="0"/>
            <w:vAlign w:val="top"/>
          </w:tcPr>
          <w:p>
            <w:pPr>
              <w:widowControl w:val="0"/>
              <w:jc w:val="center"/>
              <w:rPr>
                <w:color w:val="000000"/>
                <w:sz w:val="24"/>
                <w:lang w:eastAsia="ko-KR"/>
              </w:rPr>
            </w:pPr>
            <w:r>
              <w:rPr>
                <w:color w:val="000000"/>
                <w:sz w:val="24"/>
                <w:lang w:eastAsia="ko-KR"/>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15</w:t>
            </w:r>
          </w:p>
        </w:tc>
        <w:tc>
          <w:tcPr>
            <w:tcW w:w="1134" w:type="dxa"/>
            <w:noWrap w:val="0"/>
            <w:vAlign w:val="top"/>
          </w:tcPr>
          <w:p>
            <w:pPr>
              <w:widowControl w:val="0"/>
              <w:jc w:val="center"/>
              <w:rPr>
                <w:color w:val="000000"/>
                <w:sz w:val="24"/>
                <w:lang w:eastAsia="ko-KR"/>
              </w:rPr>
            </w:pPr>
            <w:r>
              <w:rPr>
                <w:color w:val="000000"/>
                <w:sz w:val="24"/>
                <w:lang w:eastAsia="ko-KR"/>
              </w:rPr>
              <w:t>410,00</w:t>
            </w:r>
          </w:p>
        </w:tc>
        <w:tc>
          <w:tcPr>
            <w:tcW w:w="1134" w:type="dxa"/>
            <w:noWrap w:val="0"/>
            <w:vAlign w:val="top"/>
          </w:tcPr>
          <w:p>
            <w:pPr>
              <w:widowControl w:val="0"/>
              <w:jc w:val="center"/>
              <w:rPr>
                <w:color w:val="000000"/>
                <w:sz w:val="24"/>
                <w:lang w:eastAsia="ko-KR"/>
              </w:rPr>
            </w:pPr>
            <w:r>
              <w:rPr>
                <w:color w:val="000000"/>
                <w:sz w:val="24"/>
                <w:lang w:eastAsia="ko-KR"/>
              </w:rPr>
              <w:t>890,00</w:t>
            </w:r>
          </w:p>
        </w:tc>
        <w:tc>
          <w:tcPr>
            <w:tcW w:w="1276" w:type="dxa"/>
            <w:noWrap w:val="0"/>
            <w:vAlign w:val="top"/>
          </w:tcPr>
          <w:p>
            <w:pPr>
              <w:widowControl w:val="0"/>
              <w:jc w:val="center"/>
              <w:rPr>
                <w:color w:val="000000"/>
                <w:sz w:val="24"/>
                <w:lang w:eastAsia="ko-KR"/>
              </w:rPr>
            </w:pPr>
            <w:r>
              <w:rPr>
                <w:color w:val="000000"/>
                <w:sz w:val="24"/>
                <w:lang w:eastAsia="ko-KR"/>
              </w:rPr>
              <w:t>33</w:t>
            </w:r>
          </w:p>
        </w:tc>
        <w:tc>
          <w:tcPr>
            <w:tcW w:w="1275" w:type="dxa"/>
            <w:noWrap w:val="0"/>
            <w:vAlign w:val="top"/>
          </w:tcPr>
          <w:p>
            <w:pPr>
              <w:widowControl w:val="0"/>
              <w:jc w:val="center"/>
              <w:rPr>
                <w:color w:val="000000"/>
                <w:sz w:val="24"/>
                <w:lang w:eastAsia="ko-KR"/>
              </w:rPr>
            </w:pPr>
            <w:r>
              <w:rPr>
                <w:color w:val="000000"/>
                <w:sz w:val="24"/>
                <w:lang w:eastAsia="ko-KR"/>
              </w:rPr>
              <w:t>850,00</w:t>
            </w:r>
          </w:p>
        </w:tc>
        <w:tc>
          <w:tcPr>
            <w:tcW w:w="1134" w:type="dxa"/>
            <w:noWrap w:val="0"/>
            <w:vAlign w:val="top"/>
          </w:tcPr>
          <w:p>
            <w:pPr>
              <w:widowControl w:val="0"/>
              <w:jc w:val="center"/>
              <w:rPr>
                <w:color w:val="000000"/>
                <w:sz w:val="24"/>
                <w:lang w:eastAsia="ko-KR"/>
              </w:rPr>
            </w:pPr>
            <w:r>
              <w:rPr>
                <w:color w:val="000000"/>
                <w:sz w:val="24"/>
                <w:lang w:eastAsia="ko-KR"/>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16</w:t>
            </w:r>
          </w:p>
        </w:tc>
        <w:tc>
          <w:tcPr>
            <w:tcW w:w="1134" w:type="dxa"/>
            <w:noWrap w:val="0"/>
            <w:vAlign w:val="top"/>
          </w:tcPr>
          <w:p>
            <w:pPr>
              <w:widowControl w:val="0"/>
              <w:jc w:val="center"/>
              <w:rPr>
                <w:color w:val="000000"/>
                <w:sz w:val="24"/>
                <w:lang w:eastAsia="ko-KR"/>
              </w:rPr>
            </w:pPr>
            <w:r>
              <w:rPr>
                <w:color w:val="000000"/>
                <w:sz w:val="24"/>
                <w:lang w:eastAsia="ko-KR"/>
              </w:rPr>
              <w:t>200,00</w:t>
            </w:r>
          </w:p>
        </w:tc>
        <w:tc>
          <w:tcPr>
            <w:tcW w:w="1134" w:type="dxa"/>
            <w:noWrap w:val="0"/>
            <w:vAlign w:val="top"/>
          </w:tcPr>
          <w:p>
            <w:pPr>
              <w:widowControl w:val="0"/>
              <w:jc w:val="center"/>
              <w:rPr>
                <w:color w:val="000000"/>
                <w:sz w:val="24"/>
                <w:lang w:eastAsia="ko-KR"/>
              </w:rPr>
            </w:pPr>
            <w:r>
              <w:rPr>
                <w:color w:val="000000"/>
                <w:sz w:val="24"/>
                <w:lang w:eastAsia="ko-KR"/>
              </w:rPr>
              <w:t>910,00</w:t>
            </w:r>
          </w:p>
        </w:tc>
        <w:tc>
          <w:tcPr>
            <w:tcW w:w="1276" w:type="dxa"/>
            <w:noWrap w:val="0"/>
            <w:vAlign w:val="top"/>
          </w:tcPr>
          <w:p>
            <w:pPr>
              <w:widowControl w:val="0"/>
              <w:jc w:val="center"/>
              <w:rPr>
                <w:color w:val="000000"/>
                <w:sz w:val="24"/>
                <w:lang w:eastAsia="ko-KR"/>
              </w:rPr>
            </w:pPr>
            <w:r>
              <w:rPr>
                <w:color w:val="000000"/>
                <w:sz w:val="24"/>
                <w:lang w:eastAsia="ko-KR"/>
              </w:rPr>
              <w:t>34</w:t>
            </w:r>
          </w:p>
        </w:tc>
        <w:tc>
          <w:tcPr>
            <w:tcW w:w="1275" w:type="dxa"/>
            <w:noWrap w:val="0"/>
            <w:vAlign w:val="top"/>
          </w:tcPr>
          <w:p>
            <w:pPr>
              <w:widowControl w:val="0"/>
              <w:jc w:val="center"/>
              <w:rPr>
                <w:color w:val="000000"/>
                <w:sz w:val="24"/>
                <w:lang w:eastAsia="ko-KR"/>
              </w:rPr>
            </w:pPr>
            <w:r>
              <w:rPr>
                <w:color w:val="000000"/>
                <w:sz w:val="24"/>
                <w:lang w:eastAsia="ko-KR"/>
              </w:rPr>
              <w:t>850,00</w:t>
            </w:r>
          </w:p>
        </w:tc>
        <w:tc>
          <w:tcPr>
            <w:tcW w:w="1134" w:type="dxa"/>
            <w:noWrap w:val="0"/>
            <w:vAlign w:val="top"/>
          </w:tcPr>
          <w:p>
            <w:pPr>
              <w:widowControl w:val="0"/>
              <w:jc w:val="center"/>
              <w:rPr>
                <w:color w:val="000000"/>
                <w:sz w:val="24"/>
                <w:lang w:eastAsia="ko-KR"/>
              </w:rPr>
            </w:pPr>
            <w:r>
              <w:rPr>
                <w:color w:val="000000"/>
                <w:sz w:val="24"/>
                <w:lang w:eastAsia="ko-KR"/>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17</w:t>
            </w:r>
          </w:p>
        </w:tc>
        <w:tc>
          <w:tcPr>
            <w:tcW w:w="1134" w:type="dxa"/>
            <w:noWrap w:val="0"/>
            <w:vAlign w:val="top"/>
          </w:tcPr>
          <w:p>
            <w:pPr>
              <w:widowControl w:val="0"/>
              <w:jc w:val="center"/>
              <w:rPr>
                <w:color w:val="000000"/>
                <w:sz w:val="24"/>
                <w:lang w:eastAsia="ko-KR"/>
              </w:rPr>
            </w:pPr>
            <w:r>
              <w:rPr>
                <w:color w:val="000000"/>
                <w:sz w:val="24"/>
                <w:lang w:eastAsia="ko-KR"/>
              </w:rPr>
              <w:t>200,00</w:t>
            </w:r>
          </w:p>
        </w:tc>
        <w:tc>
          <w:tcPr>
            <w:tcW w:w="1134" w:type="dxa"/>
            <w:noWrap w:val="0"/>
            <w:vAlign w:val="top"/>
          </w:tcPr>
          <w:p>
            <w:pPr>
              <w:widowControl w:val="0"/>
              <w:jc w:val="center"/>
              <w:rPr>
                <w:color w:val="000000"/>
                <w:sz w:val="24"/>
                <w:lang w:eastAsia="ko-KR"/>
              </w:rPr>
            </w:pPr>
            <w:r>
              <w:rPr>
                <w:color w:val="000000"/>
                <w:sz w:val="24"/>
                <w:lang w:eastAsia="ko-KR"/>
              </w:rPr>
              <w:t>400,00</w:t>
            </w:r>
          </w:p>
        </w:tc>
        <w:tc>
          <w:tcPr>
            <w:tcW w:w="1276" w:type="dxa"/>
            <w:noWrap w:val="0"/>
            <w:vAlign w:val="top"/>
          </w:tcPr>
          <w:p>
            <w:pPr>
              <w:widowControl w:val="0"/>
              <w:jc w:val="center"/>
              <w:rPr>
                <w:color w:val="000000"/>
                <w:sz w:val="24"/>
                <w:lang w:eastAsia="ko-KR"/>
              </w:rPr>
            </w:pPr>
            <w:r>
              <w:rPr>
                <w:color w:val="000000"/>
                <w:sz w:val="24"/>
                <w:lang w:eastAsia="ko-KR"/>
              </w:rPr>
              <w:t>35</w:t>
            </w:r>
          </w:p>
        </w:tc>
        <w:tc>
          <w:tcPr>
            <w:tcW w:w="1275" w:type="dxa"/>
            <w:noWrap w:val="0"/>
            <w:vAlign w:val="top"/>
          </w:tcPr>
          <w:p>
            <w:pPr>
              <w:widowControl w:val="0"/>
              <w:jc w:val="center"/>
              <w:rPr>
                <w:color w:val="000000"/>
                <w:sz w:val="24"/>
                <w:lang w:eastAsia="ko-KR"/>
              </w:rPr>
            </w:pPr>
            <w:r>
              <w:rPr>
                <w:color w:val="000000"/>
                <w:sz w:val="24"/>
                <w:lang w:eastAsia="ko-KR"/>
              </w:rPr>
              <w:t>750,00</w:t>
            </w:r>
          </w:p>
        </w:tc>
        <w:tc>
          <w:tcPr>
            <w:tcW w:w="1134" w:type="dxa"/>
            <w:noWrap w:val="0"/>
            <w:vAlign w:val="top"/>
          </w:tcPr>
          <w:p>
            <w:pPr>
              <w:widowControl w:val="0"/>
              <w:jc w:val="center"/>
              <w:rPr>
                <w:color w:val="000000"/>
                <w:sz w:val="24"/>
                <w:lang w:eastAsia="ko-KR"/>
              </w:rPr>
            </w:pPr>
            <w:r>
              <w:rPr>
                <w:color w:val="000000"/>
                <w:sz w:val="24"/>
                <w:lang w:eastAsia="ko-KR"/>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widowControl w:val="0"/>
              <w:jc w:val="center"/>
              <w:rPr>
                <w:color w:val="000000"/>
                <w:sz w:val="24"/>
                <w:lang w:eastAsia="ko-KR"/>
              </w:rPr>
            </w:pPr>
            <w:r>
              <w:rPr>
                <w:color w:val="000000"/>
                <w:sz w:val="24"/>
                <w:lang w:eastAsia="ko-KR"/>
              </w:rPr>
              <w:t>18</w:t>
            </w:r>
          </w:p>
        </w:tc>
        <w:tc>
          <w:tcPr>
            <w:tcW w:w="1134" w:type="dxa"/>
            <w:noWrap w:val="0"/>
            <w:vAlign w:val="top"/>
          </w:tcPr>
          <w:p>
            <w:pPr>
              <w:widowControl w:val="0"/>
              <w:jc w:val="center"/>
              <w:rPr>
                <w:color w:val="000000"/>
                <w:sz w:val="24"/>
                <w:lang w:eastAsia="ko-KR"/>
              </w:rPr>
            </w:pPr>
            <w:r>
              <w:rPr>
                <w:color w:val="000000"/>
                <w:sz w:val="24"/>
                <w:lang w:eastAsia="ko-KR"/>
              </w:rPr>
              <w:t>650,00</w:t>
            </w:r>
          </w:p>
        </w:tc>
        <w:tc>
          <w:tcPr>
            <w:tcW w:w="1134" w:type="dxa"/>
            <w:noWrap w:val="0"/>
            <w:vAlign w:val="top"/>
          </w:tcPr>
          <w:p>
            <w:pPr>
              <w:widowControl w:val="0"/>
              <w:jc w:val="center"/>
              <w:rPr>
                <w:color w:val="000000"/>
                <w:sz w:val="24"/>
                <w:lang w:eastAsia="ko-KR"/>
              </w:rPr>
            </w:pPr>
            <w:r>
              <w:rPr>
                <w:color w:val="000000"/>
                <w:sz w:val="24"/>
                <w:lang w:eastAsia="ko-KR"/>
              </w:rPr>
              <w:t>840,00</w:t>
            </w:r>
          </w:p>
        </w:tc>
        <w:tc>
          <w:tcPr>
            <w:tcW w:w="1276" w:type="dxa"/>
            <w:noWrap w:val="0"/>
            <w:vAlign w:val="top"/>
          </w:tcPr>
          <w:p>
            <w:pPr>
              <w:widowControl w:val="0"/>
              <w:jc w:val="center"/>
              <w:rPr>
                <w:color w:val="000000"/>
                <w:sz w:val="24"/>
                <w:lang w:eastAsia="ko-KR"/>
              </w:rPr>
            </w:pPr>
            <w:r>
              <w:rPr>
                <w:color w:val="000000"/>
                <w:sz w:val="24"/>
                <w:lang w:eastAsia="ko-KR"/>
              </w:rPr>
              <w:t>36</w:t>
            </w:r>
          </w:p>
        </w:tc>
        <w:tc>
          <w:tcPr>
            <w:tcW w:w="1275" w:type="dxa"/>
            <w:noWrap w:val="0"/>
            <w:vAlign w:val="top"/>
          </w:tcPr>
          <w:p>
            <w:pPr>
              <w:widowControl w:val="0"/>
              <w:jc w:val="center"/>
              <w:rPr>
                <w:color w:val="000000"/>
                <w:sz w:val="24"/>
                <w:lang w:eastAsia="ko-KR"/>
              </w:rPr>
            </w:pPr>
            <w:r>
              <w:rPr>
                <w:color w:val="000000"/>
                <w:sz w:val="24"/>
                <w:lang w:eastAsia="ko-KR"/>
              </w:rPr>
              <w:t>650,00</w:t>
            </w:r>
          </w:p>
        </w:tc>
        <w:tc>
          <w:tcPr>
            <w:tcW w:w="1134" w:type="dxa"/>
            <w:noWrap w:val="0"/>
            <w:vAlign w:val="top"/>
          </w:tcPr>
          <w:p>
            <w:pPr>
              <w:widowControl w:val="0"/>
              <w:jc w:val="center"/>
              <w:rPr>
                <w:color w:val="000000"/>
                <w:sz w:val="24"/>
                <w:lang w:eastAsia="ko-KR"/>
              </w:rPr>
            </w:pPr>
            <w:r>
              <w:rPr>
                <w:color w:val="000000"/>
                <w:sz w:val="24"/>
                <w:lang w:eastAsia="ko-KR"/>
              </w:rPr>
              <w:t>220,00</w:t>
            </w:r>
          </w:p>
        </w:tc>
      </w:tr>
    </w:tbl>
    <w:p>
      <w:pPr>
        <w:pStyle w:val="8"/>
        <w:widowControl w:val="0"/>
        <w:ind w:firstLine="454"/>
        <w:rPr>
          <w:i/>
          <w:iCs/>
          <w:color w:val="000000"/>
          <w:sz w:val="24"/>
        </w:rPr>
      </w:pPr>
    </w:p>
    <w:p>
      <w:pPr>
        <w:widowControl w:val="0"/>
        <w:ind w:firstLine="454"/>
        <w:jc w:val="both"/>
        <w:rPr>
          <w:color w:val="000000"/>
          <w:sz w:val="24"/>
          <w:szCs w:val="24"/>
          <w:lang w:val="kk-KZ"/>
        </w:rPr>
      </w:pPr>
    </w:p>
    <w:p>
      <w:pPr>
        <w:widowControl w:val="0"/>
        <w:ind w:firstLine="454"/>
        <w:jc w:val="both"/>
        <w:rPr>
          <w:rFonts w:hint="default"/>
          <w:b/>
          <w:bCs/>
          <w:color w:val="000000"/>
          <w:sz w:val="24"/>
          <w:szCs w:val="24"/>
          <w:lang w:val="ru-RU"/>
        </w:rPr>
      </w:pPr>
      <w:r>
        <w:rPr>
          <w:rFonts w:hint="default"/>
          <w:b/>
          <w:spacing w:val="-4"/>
          <w:sz w:val="24"/>
          <w:szCs w:val="24"/>
          <w:lang w:val="ru-RU"/>
        </w:rPr>
        <w:t xml:space="preserve">3. </w:t>
      </w:r>
      <w:r>
        <w:rPr>
          <w:b/>
          <w:spacing w:val="-4"/>
          <w:sz w:val="24"/>
          <w:szCs w:val="24"/>
          <w:lang w:val="kk-KZ"/>
        </w:rPr>
        <w:t>Тапсырма:</w:t>
      </w:r>
      <w:r>
        <w:rPr>
          <w:rFonts w:hint="default"/>
          <w:b/>
          <w:spacing w:val="-4"/>
          <w:sz w:val="24"/>
          <w:szCs w:val="24"/>
          <w:lang w:val="ru-RU"/>
        </w:rPr>
        <w:t xml:space="preserve"> </w:t>
      </w:r>
      <w:r>
        <w:rPr>
          <w:b w:val="0"/>
          <w:color w:val="000000"/>
          <w:sz w:val="24"/>
          <w:szCs w:val="24"/>
        </w:rPr>
        <w:t>Теодолиттік жүрістің планын 1: 2 000 масштабта ситуациясымен планға түсір</w:t>
      </w:r>
      <w:r>
        <w:rPr>
          <w:b w:val="0"/>
          <w:color w:val="000000"/>
          <w:sz w:val="24"/>
          <w:szCs w:val="24"/>
          <w:lang w:val="ru-RU"/>
        </w:rPr>
        <w:t>у</w:t>
      </w:r>
      <w:r>
        <w:rPr>
          <w:rFonts w:hint="default"/>
          <w:b w:val="0"/>
          <w:color w:val="000000"/>
          <w:sz w:val="24"/>
          <w:szCs w:val="24"/>
          <w:lang w:val="ru-RU"/>
        </w:rPr>
        <w:t xml:space="preserve"> </w:t>
      </w:r>
    </w:p>
    <w:p>
      <w:pPr>
        <w:pStyle w:val="8"/>
        <w:widowControl w:val="0"/>
        <w:ind w:firstLine="454"/>
        <w:rPr>
          <w:b w:val="0"/>
          <w:color w:val="000000"/>
          <w:sz w:val="24"/>
          <w:szCs w:val="24"/>
        </w:rPr>
      </w:pPr>
      <w:r>
        <w:rPr>
          <w:b w:val="0"/>
          <w:color w:val="000000"/>
          <w:sz w:val="24"/>
          <w:szCs w:val="24"/>
        </w:rPr>
        <w:t>1.</w:t>
      </w:r>
      <w:r>
        <w:rPr>
          <w:color w:val="000000"/>
          <w:sz w:val="24"/>
          <w:szCs w:val="24"/>
        </w:rPr>
        <w:t xml:space="preserve"> </w:t>
      </w:r>
      <w:r>
        <w:rPr>
          <w:b w:val="0"/>
          <w:color w:val="000000"/>
          <w:sz w:val="24"/>
          <w:szCs w:val="24"/>
        </w:rPr>
        <w:t xml:space="preserve">Координаталық торды квадрат түрінде жақтарын 10см –ден,1:2 000 масштабта сызады. Қажетті квадрат санын тұйықталған теодолит жүрісі координаталарының мәнінен біледі. </w:t>
      </w:r>
    </w:p>
    <w:p>
      <w:pPr>
        <w:pStyle w:val="8"/>
        <w:widowControl w:val="0"/>
        <w:ind w:firstLine="454"/>
        <w:jc w:val="left"/>
        <w:rPr>
          <w:b w:val="0"/>
          <w:color w:val="000000"/>
          <w:sz w:val="24"/>
          <w:szCs w:val="24"/>
        </w:rPr>
      </w:pPr>
      <w:r>
        <w:rPr>
          <w:b w:val="0"/>
          <w:color w:val="000000"/>
          <w:sz w:val="24"/>
          <w:szCs w:val="24"/>
        </w:rPr>
        <w:t xml:space="preserve">2. Тедолиттік жүрісті оның координаталары бойынша тұрғызады. Есептелген координаталарды планға түсіреді.  </w:t>
      </w:r>
    </w:p>
    <w:p>
      <w:pPr>
        <w:pStyle w:val="8"/>
        <w:widowControl w:val="0"/>
        <w:ind w:firstLine="454"/>
        <w:jc w:val="left"/>
        <w:rPr>
          <w:b w:val="0"/>
          <w:color w:val="000000"/>
          <w:sz w:val="24"/>
          <w:szCs w:val="24"/>
        </w:rPr>
      </w:pPr>
      <w:r>
        <w:rPr>
          <w:b w:val="0"/>
          <w:color w:val="000000"/>
          <w:sz w:val="24"/>
          <w:szCs w:val="24"/>
        </w:rPr>
        <w:t>3. Теодолиттік жүрістің планын 1: 2 000 масштабта ситуациясымен планға түсіреді</w:t>
      </w:r>
    </w:p>
    <w:p>
      <w:pPr>
        <w:widowControl w:val="0"/>
        <w:tabs>
          <w:tab w:val="left" w:pos="567"/>
          <w:tab w:val="left" w:pos="851"/>
        </w:tabs>
        <w:ind w:firstLine="454"/>
        <w:jc w:val="both"/>
        <w:rPr>
          <w:sz w:val="24"/>
          <w:szCs w:val="24"/>
          <w:lang w:val="kk-KZ"/>
        </w:rPr>
      </w:pPr>
    </w:p>
    <w:p>
      <w:pPr>
        <w:widowControl w:val="0"/>
        <w:tabs>
          <w:tab w:val="left" w:pos="567"/>
          <w:tab w:val="left" w:pos="851"/>
        </w:tabs>
        <w:ind w:firstLine="454"/>
        <w:jc w:val="both"/>
        <w:rPr>
          <w:sz w:val="24"/>
          <w:szCs w:val="24"/>
          <w:lang w:val="kk-KZ"/>
        </w:rPr>
      </w:pPr>
      <w:r>
        <w:rPr>
          <w:sz w:val="24"/>
          <w:szCs w:val="24"/>
          <w:lang w:val="kk-KZ"/>
        </w:rPr>
        <w:t>Бақылау сұрақтары:</w:t>
      </w:r>
    </w:p>
    <w:p>
      <w:pPr>
        <w:widowControl w:val="0"/>
        <w:numPr>
          <w:ilvl w:val="0"/>
          <w:numId w:val="19"/>
        </w:numPr>
        <w:tabs>
          <w:tab w:val="left" w:pos="851"/>
        </w:tabs>
        <w:ind w:left="480" w:leftChars="0"/>
        <w:jc w:val="both"/>
        <w:rPr>
          <w:sz w:val="24"/>
          <w:szCs w:val="24"/>
          <w:lang w:val="kk-KZ"/>
        </w:rPr>
      </w:pPr>
      <w:r>
        <w:rPr>
          <w:sz w:val="24"/>
          <w:szCs w:val="24"/>
          <w:lang w:val="kk-KZ"/>
        </w:rPr>
        <w:t>Теодолиттік жүрістің түрлері</w:t>
      </w:r>
    </w:p>
    <w:p>
      <w:pPr>
        <w:widowControl w:val="0"/>
        <w:numPr>
          <w:ilvl w:val="0"/>
          <w:numId w:val="19"/>
        </w:numPr>
        <w:tabs>
          <w:tab w:val="left" w:pos="851"/>
        </w:tabs>
        <w:ind w:left="480" w:leftChars="0" w:firstLine="0" w:firstLineChars="0"/>
        <w:jc w:val="both"/>
        <w:rPr>
          <w:sz w:val="24"/>
          <w:szCs w:val="24"/>
          <w:lang w:val="kk-KZ"/>
        </w:rPr>
      </w:pPr>
      <w:r>
        <w:rPr>
          <w:sz w:val="24"/>
          <w:szCs w:val="24"/>
          <w:lang w:val="kk-KZ"/>
        </w:rPr>
        <w:t>Теодолиттік түсіріс деп нені айтамыз?</w:t>
      </w:r>
    </w:p>
    <w:p>
      <w:pPr>
        <w:widowControl w:val="0"/>
        <w:numPr>
          <w:ilvl w:val="0"/>
          <w:numId w:val="19"/>
        </w:numPr>
        <w:tabs>
          <w:tab w:val="left" w:pos="851"/>
        </w:tabs>
        <w:ind w:left="480" w:leftChars="0" w:firstLine="0" w:firstLineChars="0"/>
        <w:jc w:val="both"/>
        <w:rPr>
          <w:sz w:val="24"/>
          <w:szCs w:val="24"/>
          <w:lang w:val="kk-KZ"/>
        </w:rPr>
      </w:pPr>
      <w:r>
        <w:rPr>
          <w:sz w:val="24"/>
          <w:szCs w:val="24"/>
          <w:lang w:val="kk-KZ"/>
        </w:rPr>
        <w:t>Теодолиттік түсіріс қандай жұмыстардан тұрады?</w:t>
      </w:r>
    </w:p>
    <w:p>
      <w:pPr>
        <w:widowControl w:val="0"/>
        <w:numPr>
          <w:ilvl w:val="0"/>
          <w:numId w:val="19"/>
        </w:numPr>
        <w:tabs>
          <w:tab w:val="left" w:pos="851"/>
        </w:tabs>
        <w:ind w:left="480" w:leftChars="0" w:firstLine="0" w:firstLineChars="0"/>
        <w:jc w:val="both"/>
        <w:rPr>
          <w:sz w:val="24"/>
          <w:szCs w:val="24"/>
          <w:lang w:val="kk-KZ"/>
        </w:rPr>
      </w:pPr>
      <w:r>
        <w:rPr>
          <w:sz w:val="24"/>
          <w:szCs w:val="24"/>
          <w:lang w:val="kk-KZ"/>
        </w:rPr>
        <w:t>Теодолиттік түсірістің далалық жұмыстарына қандай жұмыстар жатады?</w:t>
      </w:r>
    </w:p>
    <w:p>
      <w:pPr>
        <w:widowControl w:val="0"/>
        <w:numPr>
          <w:ilvl w:val="0"/>
          <w:numId w:val="19"/>
        </w:numPr>
        <w:tabs>
          <w:tab w:val="left" w:pos="851"/>
        </w:tabs>
        <w:ind w:left="480" w:leftChars="0" w:firstLine="0" w:firstLineChars="0"/>
        <w:jc w:val="both"/>
        <w:rPr>
          <w:sz w:val="24"/>
          <w:szCs w:val="24"/>
          <w:lang w:val="kk-KZ"/>
        </w:rPr>
      </w:pPr>
      <w:r>
        <w:rPr>
          <w:sz w:val="24"/>
          <w:szCs w:val="24"/>
          <w:lang w:val="kk-KZ"/>
        </w:rPr>
        <w:t>Әрбір қабырғаның екі рет өлшенген ұзындығының арасындағы айырмашылығы нешеден аспауы керек?</w:t>
      </w:r>
    </w:p>
    <w:p>
      <w:pPr>
        <w:pStyle w:val="9"/>
        <w:spacing w:before="0" w:line="240" w:lineRule="auto"/>
        <w:ind w:right="0" w:firstLine="454"/>
        <w:rPr>
          <w:rFonts w:ascii="Times New Roman" w:hAnsi="Times New Roman"/>
          <w:sz w:val="24"/>
          <w:szCs w:val="24"/>
          <w:lang w:val="kk-KZ"/>
        </w:rPr>
      </w:pPr>
      <w:r>
        <w:rPr>
          <w:rFonts w:hint="default" w:ascii="Times New Roman" w:hAnsi="Times New Roman"/>
          <w:sz w:val="24"/>
          <w:szCs w:val="24"/>
          <w:lang w:val="ru-RU"/>
        </w:rPr>
        <w:t>6.</w:t>
      </w:r>
      <w:r>
        <w:rPr>
          <w:rFonts w:ascii="Times New Roman" w:hAnsi="Times New Roman"/>
          <w:sz w:val="24"/>
          <w:szCs w:val="24"/>
          <w:lang w:val="kk-KZ"/>
        </w:rPr>
        <w:t xml:space="preserve"> Теодолиттік жүрісті өңдеу кезінде қандай тізбекте есептейді?</w:t>
      </w:r>
    </w:p>
    <w:p>
      <w:pPr>
        <w:widowControl w:val="0"/>
        <w:ind w:firstLine="454"/>
        <w:jc w:val="both"/>
        <w:rPr>
          <w:color w:val="000000"/>
          <w:sz w:val="24"/>
          <w:szCs w:val="24"/>
          <w:lang w:val="uk-UA"/>
        </w:rPr>
      </w:pPr>
      <w:r>
        <w:rPr>
          <w:rFonts w:hint="default"/>
          <w:color w:val="000000"/>
          <w:sz w:val="24"/>
          <w:szCs w:val="24"/>
          <w:lang w:val="ru-RU"/>
        </w:rPr>
        <w:t>7.</w:t>
      </w:r>
      <w:r>
        <w:rPr>
          <w:color w:val="000000"/>
          <w:sz w:val="24"/>
          <w:szCs w:val="24"/>
          <w:lang w:val="uk-UA"/>
        </w:rPr>
        <w:t xml:space="preserve"> </w:t>
      </w:r>
      <w:r>
        <w:rPr>
          <w:color w:val="000000"/>
          <w:sz w:val="24"/>
          <w:szCs w:val="24"/>
          <w:lang w:val="kk-KZ"/>
        </w:rPr>
        <w:t>Тұйықталған теодолиттік жүрістің бұрыштық қателігі қалай есептеледі?</w:t>
      </w:r>
    </w:p>
    <w:p>
      <w:pPr>
        <w:widowControl w:val="0"/>
        <w:ind w:firstLine="454"/>
        <w:jc w:val="both"/>
        <w:rPr>
          <w:color w:val="000000"/>
          <w:sz w:val="24"/>
          <w:szCs w:val="24"/>
          <w:lang w:val="uk-UA"/>
        </w:rPr>
      </w:pPr>
      <w:r>
        <w:rPr>
          <w:rFonts w:hint="default"/>
          <w:bCs/>
          <w:color w:val="000000"/>
          <w:sz w:val="24"/>
          <w:szCs w:val="24"/>
          <w:lang w:val="ru-RU"/>
        </w:rPr>
        <w:t>8.</w:t>
      </w:r>
      <w:r>
        <w:rPr>
          <w:bCs/>
          <w:color w:val="000000"/>
          <w:sz w:val="24"/>
          <w:szCs w:val="24"/>
          <w:lang w:val="uk-UA"/>
        </w:rPr>
        <w:t xml:space="preserve"> </w:t>
      </w:r>
      <w:r>
        <w:rPr>
          <w:bCs/>
          <w:color w:val="000000"/>
          <w:sz w:val="24"/>
          <w:szCs w:val="24"/>
          <w:lang w:val="kk-KZ"/>
        </w:rPr>
        <w:t>Тұйықталмаған теодолиттік жүрісте бұрыштық қиыспаушылық қалай таратылады?</w:t>
      </w:r>
    </w:p>
    <w:p>
      <w:pPr>
        <w:widowControl w:val="0"/>
        <w:ind w:firstLine="454"/>
        <w:jc w:val="both"/>
        <w:rPr>
          <w:color w:val="000000"/>
          <w:sz w:val="24"/>
          <w:szCs w:val="24"/>
          <w:lang w:val="uk-UA"/>
        </w:rPr>
      </w:pPr>
      <w:r>
        <w:rPr>
          <w:rFonts w:hint="default"/>
          <w:color w:val="000000"/>
          <w:sz w:val="24"/>
          <w:szCs w:val="24"/>
          <w:lang w:val="ru-RU"/>
        </w:rPr>
        <w:t>9</w:t>
      </w:r>
      <w:r>
        <w:rPr>
          <w:color w:val="000000"/>
          <w:sz w:val="24"/>
          <w:szCs w:val="24"/>
          <w:lang w:val="uk-UA"/>
        </w:rPr>
        <w:t xml:space="preserve"> </w:t>
      </w:r>
      <w:r>
        <w:rPr>
          <w:color w:val="000000"/>
          <w:sz w:val="24"/>
          <w:szCs w:val="24"/>
          <w:lang w:val="kk-KZ"/>
        </w:rPr>
        <w:t>Теодолиттік жүрісті өңдеу кезінде координата өсімшесін қалай есептейді</w:t>
      </w:r>
      <w:r>
        <w:rPr>
          <w:color w:val="000000"/>
          <w:sz w:val="24"/>
          <w:szCs w:val="24"/>
          <w:lang w:val="uk-UA"/>
        </w:rPr>
        <w:t>?</w:t>
      </w:r>
    </w:p>
    <w:p>
      <w:pPr>
        <w:widowControl w:val="0"/>
        <w:ind w:firstLine="454"/>
        <w:jc w:val="both"/>
        <w:rPr>
          <w:color w:val="000000"/>
          <w:sz w:val="24"/>
          <w:szCs w:val="24"/>
          <w:lang w:val="kk-KZ"/>
        </w:rPr>
      </w:pPr>
      <w:r>
        <w:rPr>
          <w:rFonts w:hint="default"/>
          <w:color w:val="000000"/>
          <w:sz w:val="24"/>
          <w:szCs w:val="24"/>
          <w:lang w:val="ru-RU"/>
        </w:rPr>
        <w:t>10.</w:t>
      </w:r>
      <w:r>
        <w:rPr>
          <w:color w:val="000000"/>
          <w:sz w:val="24"/>
          <w:szCs w:val="24"/>
          <w:lang w:val="uk-UA"/>
        </w:rPr>
        <w:t xml:space="preserve"> </w:t>
      </w:r>
      <w:r>
        <w:rPr>
          <w:color w:val="000000"/>
          <w:sz w:val="24"/>
          <w:szCs w:val="24"/>
          <w:lang w:val="kk-KZ"/>
        </w:rPr>
        <w:t>Сызықтық қателік қалай таратылады?</w:t>
      </w:r>
    </w:p>
    <w:p>
      <w:pPr>
        <w:widowControl w:val="0"/>
        <w:ind w:firstLine="454"/>
        <w:jc w:val="both"/>
        <w:rPr>
          <w:color w:val="000000"/>
          <w:sz w:val="24"/>
          <w:szCs w:val="24"/>
          <w:lang w:val="kk-KZ"/>
        </w:rPr>
      </w:pPr>
      <w:r>
        <w:rPr>
          <w:rFonts w:hint="default"/>
          <w:color w:val="000000"/>
          <w:sz w:val="24"/>
          <w:szCs w:val="24"/>
          <w:lang w:val="ru-RU"/>
        </w:rPr>
        <w:t>1</w:t>
      </w:r>
      <w:r>
        <w:rPr>
          <w:color w:val="000000"/>
          <w:sz w:val="24"/>
          <w:szCs w:val="24"/>
          <w:lang w:val="kk-KZ"/>
        </w:rPr>
        <w:t>1</w:t>
      </w:r>
      <w:r>
        <w:rPr>
          <w:rFonts w:eastAsia="Arial Unicode MS"/>
          <w:color w:val="000000"/>
          <w:sz w:val="24"/>
          <w:szCs w:val="24"/>
          <w:lang w:val="kk-KZ" w:eastAsia="ko-KR"/>
        </w:rPr>
        <w:t>. Теодолиттік жүрісті жүргізу кезінде оның жақтарының бұрыштары және ұзындықтар қалай өшенеді?</w:t>
      </w:r>
    </w:p>
    <w:p>
      <w:pPr>
        <w:widowControl w:val="0"/>
        <w:ind w:firstLine="454"/>
        <w:jc w:val="both"/>
        <w:rPr>
          <w:color w:val="000000"/>
          <w:sz w:val="24"/>
          <w:szCs w:val="24"/>
          <w:lang w:val="kk-KZ"/>
        </w:rPr>
      </w:pPr>
      <w:r>
        <w:rPr>
          <w:rFonts w:hint="default"/>
          <w:color w:val="000000"/>
          <w:sz w:val="24"/>
          <w:szCs w:val="24"/>
          <w:lang w:val="ru-RU"/>
        </w:rPr>
        <w:t>1</w:t>
      </w:r>
      <w:r>
        <w:rPr>
          <w:color w:val="000000"/>
          <w:sz w:val="24"/>
          <w:szCs w:val="24"/>
          <w:lang w:val="kk-KZ"/>
        </w:rPr>
        <w:t>2. Теодолиттік түсірістің ерекшелік жақтары қандай?</w:t>
      </w:r>
    </w:p>
    <w:p>
      <w:pPr>
        <w:widowControl w:val="0"/>
        <w:ind w:firstLine="454"/>
        <w:jc w:val="both"/>
        <w:rPr>
          <w:color w:val="000000"/>
          <w:sz w:val="24"/>
          <w:szCs w:val="24"/>
          <w:lang w:val="kk-KZ"/>
        </w:rPr>
      </w:pPr>
      <w:r>
        <w:rPr>
          <w:rFonts w:hint="default"/>
          <w:color w:val="000000"/>
          <w:sz w:val="24"/>
          <w:szCs w:val="24"/>
          <w:lang w:val="ru-RU"/>
        </w:rPr>
        <w:t>1</w:t>
      </w:r>
      <w:r>
        <w:rPr>
          <w:color w:val="000000"/>
          <w:sz w:val="24"/>
          <w:szCs w:val="24"/>
          <w:lang w:val="kk-KZ"/>
        </w:rPr>
        <w:t>3. Контурларды түсіру кезінде қандай тәсіл қолданады?</w:t>
      </w:r>
    </w:p>
    <w:p>
      <w:pPr>
        <w:widowControl w:val="0"/>
        <w:ind w:firstLine="454"/>
        <w:jc w:val="both"/>
        <w:rPr>
          <w:color w:val="000000"/>
          <w:sz w:val="24"/>
          <w:szCs w:val="24"/>
          <w:lang w:val="kk-KZ"/>
        </w:rPr>
      </w:pPr>
      <w:r>
        <w:rPr>
          <w:rFonts w:hint="default"/>
          <w:color w:val="000000"/>
          <w:sz w:val="24"/>
          <w:szCs w:val="24"/>
          <w:lang w:val="ru-RU"/>
        </w:rPr>
        <w:t>1</w:t>
      </w:r>
      <w:r>
        <w:rPr>
          <w:color w:val="000000"/>
          <w:sz w:val="24"/>
          <w:szCs w:val="24"/>
          <w:lang w:val="kk-KZ"/>
        </w:rPr>
        <w:t>4. Түсірістің абрисі деген не?</w:t>
      </w:r>
    </w:p>
    <w:p>
      <w:pPr>
        <w:ind w:firstLine="480" w:firstLineChars="200"/>
        <w:rPr>
          <w:b w:val="0"/>
          <w:bCs w:val="0"/>
          <w:color w:val="000000"/>
          <w:sz w:val="24"/>
          <w:szCs w:val="24"/>
          <w:lang w:val="kk-KZ"/>
        </w:rPr>
      </w:pPr>
    </w:p>
    <w:p>
      <w:pPr>
        <w:ind w:firstLine="480" w:firstLineChars="200"/>
        <w:rPr>
          <w:b w:val="0"/>
          <w:bCs w:val="0"/>
          <w:color w:val="000000"/>
          <w:sz w:val="24"/>
          <w:szCs w:val="24"/>
          <w:lang w:val="kk-KZ"/>
        </w:rPr>
      </w:pPr>
    </w:p>
    <w:p>
      <w:pPr>
        <w:ind w:firstLine="480" w:firstLineChars="200"/>
        <w:rPr>
          <w:b w:val="0"/>
          <w:bCs w:val="0"/>
          <w:color w:val="000000"/>
          <w:sz w:val="24"/>
          <w:szCs w:val="24"/>
          <w:lang w:val="kk-KZ"/>
        </w:rPr>
      </w:pPr>
    </w:p>
    <w:p>
      <w:pPr>
        <w:ind w:firstLine="480" w:firstLineChars="200"/>
        <w:rPr>
          <w:b w:val="0"/>
          <w:bCs w:val="0"/>
          <w:color w:val="000000"/>
          <w:sz w:val="24"/>
          <w:szCs w:val="24"/>
          <w:lang w:val="kk-KZ"/>
        </w:rPr>
      </w:pPr>
    </w:p>
    <w:p>
      <w:pPr>
        <w:widowControl w:val="0"/>
        <w:shd w:val="clear" w:color="auto" w:fill="FFFFFF"/>
        <w:ind w:firstLine="454"/>
        <w:jc w:val="center"/>
        <w:rPr>
          <w:b/>
          <w:sz w:val="24"/>
          <w:szCs w:val="24"/>
          <w:lang w:val="kk-KZ"/>
        </w:rPr>
      </w:pPr>
      <w:r>
        <w:rPr>
          <w:b/>
          <w:sz w:val="24"/>
          <w:szCs w:val="24"/>
          <w:lang w:val="kk-KZ"/>
        </w:rPr>
        <w:t>№1</w:t>
      </w:r>
      <w:r>
        <w:rPr>
          <w:rFonts w:hint="default"/>
          <w:b/>
          <w:sz w:val="24"/>
          <w:szCs w:val="24"/>
          <w:lang w:val="ru-RU"/>
        </w:rPr>
        <w:t>3</w:t>
      </w:r>
      <w:r>
        <w:rPr>
          <w:b/>
          <w:sz w:val="24"/>
          <w:szCs w:val="24"/>
          <w:lang w:val="kk-KZ"/>
        </w:rPr>
        <w:t xml:space="preserve"> зертханалық жұмыс.</w:t>
      </w:r>
    </w:p>
    <w:p>
      <w:pPr>
        <w:widowControl w:val="0"/>
        <w:numPr>
          <w:ilvl w:val="0"/>
          <w:numId w:val="20"/>
        </w:numPr>
        <w:shd w:val="clear" w:color="auto" w:fill="FFFFFF"/>
        <w:ind w:firstLine="454"/>
        <w:jc w:val="center"/>
        <w:rPr>
          <w:sz w:val="24"/>
          <w:szCs w:val="24"/>
          <w:lang w:val="kk-KZ" w:eastAsia="ko-KR"/>
        </w:rPr>
      </w:pPr>
      <w:r>
        <w:rPr>
          <w:b/>
          <w:sz w:val="24"/>
          <w:szCs w:val="24"/>
          <w:lang w:val="kk-KZ"/>
        </w:rPr>
        <w:t xml:space="preserve">Тақырыбы: </w:t>
      </w:r>
      <w:r>
        <w:rPr>
          <w:sz w:val="24"/>
          <w:szCs w:val="24"/>
          <w:lang w:val="kk-KZ"/>
        </w:rPr>
        <w:t>Жергілікті жердегі трассаны нивелирлеу.</w:t>
      </w:r>
    </w:p>
    <w:p>
      <w:pPr>
        <w:pStyle w:val="7"/>
        <w:widowControl w:val="0"/>
        <w:ind w:firstLine="454"/>
        <w:rPr>
          <w:color w:val="000000"/>
          <w:sz w:val="24"/>
          <w:szCs w:val="24"/>
          <w:lang w:val="kk-KZ"/>
        </w:rPr>
      </w:pPr>
      <w:r>
        <w:rPr>
          <w:b/>
          <w:spacing w:val="-4"/>
          <w:sz w:val="24"/>
          <w:szCs w:val="24"/>
          <w:lang w:val="kk-KZ"/>
        </w:rPr>
        <w:t>Тапсырма:</w:t>
      </w:r>
    </w:p>
    <w:p>
      <w:pPr>
        <w:widowControl w:val="0"/>
        <w:numPr>
          <w:ilvl w:val="0"/>
          <w:numId w:val="21"/>
        </w:numPr>
        <w:shd w:val="clear" w:color="auto" w:fill="FFFFFF"/>
        <w:jc w:val="both"/>
        <w:rPr>
          <w:sz w:val="24"/>
          <w:szCs w:val="24"/>
          <w:lang w:val="uk-UA"/>
        </w:rPr>
      </w:pPr>
      <w:r>
        <w:rPr>
          <w:sz w:val="24"/>
          <w:szCs w:val="24"/>
          <w:lang w:val="uk-UA"/>
        </w:rPr>
        <w:t xml:space="preserve">Әр бригадаға  </w:t>
      </w:r>
      <w:r>
        <w:rPr>
          <w:color w:val="000000"/>
          <w:sz w:val="24"/>
          <w:szCs w:val="24"/>
          <w:lang w:val="kk-KZ"/>
        </w:rPr>
        <w:t>GST «Berger»</w:t>
      </w:r>
      <w:r>
        <w:rPr>
          <w:sz w:val="24"/>
          <w:szCs w:val="24"/>
          <w:lang w:val="kk-KZ"/>
        </w:rPr>
        <w:t xml:space="preserve"> </w:t>
      </w:r>
      <w:r>
        <w:rPr>
          <w:color w:val="000000"/>
          <w:sz w:val="24"/>
          <w:szCs w:val="24"/>
          <w:lang w:val="kk-KZ"/>
        </w:rPr>
        <w:t>нивелирі, рулетка, 2 рейка беріледі</w:t>
      </w:r>
    </w:p>
    <w:p>
      <w:pPr>
        <w:widowControl w:val="0"/>
        <w:numPr>
          <w:ilvl w:val="0"/>
          <w:numId w:val="21"/>
        </w:numPr>
        <w:shd w:val="clear" w:color="auto" w:fill="FFFFFF"/>
        <w:jc w:val="both"/>
        <w:rPr>
          <w:sz w:val="24"/>
          <w:szCs w:val="24"/>
          <w:lang w:val="uk-UA"/>
        </w:rPr>
      </w:pPr>
      <w:r>
        <w:rPr>
          <w:sz w:val="24"/>
          <w:szCs w:val="24"/>
          <w:lang w:val="uk-UA"/>
        </w:rPr>
        <w:t>Әр бригада жергілікті жерде пикеттерді және плюстік нүктелерді бекітеді</w:t>
      </w:r>
    </w:p>
    <w:p>
      <w:pPr>
        <w:widowControl w:val="0"/>
        <w:numPr>
          <w:ilvl w:val="0"/>
          <w:numId w:val="21"/>
        </w:numPr>
        <w:shd w:val="clear" w:color="auto" w:fill="FFFFFF"/>
        <w:jc w:val="both"/>
        <w:rPr>
          <w:sz w:val="24"/>
          <w:szCs w:val="24"/>
          <w:lang w:val="uk-UA"/>
        </w:rPr>
      </w:pPr>
      <w:r>
        <w:rPr>
          <w:sz w:val="24"/>
          <w:szCs w:val="24"/>
          <w:lang w:val="uk-UA"/>
        </w:rPr>
        <w:t>Ортадан нивелирлеу әдісімен пикеттердің үстіндегі рейкалардың қара және қызыл жағынан есеп алынады. Салыстырмалы биіктік қара және қызыл есептеулермен шығарады да, айырмашылығы +4 мм-ден аспайтынына көзі жеткенде, келесі станцияға көшеді. Өлшеу нәтижелерін алдын ала дайындаған кестеге жазады</w:t>
      </w:r>
    </w:p>
    <w:p>
      <w:pPr>
        <w:widowControl w:val="0"/>
        <w:shd w:val="clear" w:color="auto" w:fill="FFFFFF"/>
        <w:ind w:firstLine="454"/>
        <w:jc w:val="center"/>
        <w:rPr>
          <w:b/>
          <w:sz w:val="24"/>
          <w:szCs w:val="24"/>
          <w:lang w:val="kk-KZ"/>
        </w:rPr>
      </w:pPr>
    </w:p>
    <w:p>
      <w:pPr>
        <w:widowControl w:val="0"/>
        <w:numPr>
          <w:ilvl w:val="0"/>
          <w:numId w:val="20"/>
        </w:numPr>
        <w:shd w:val="clear" w:color="auto" w:fill="FFFFFF"/>
        <w:ind w:left="0" w:leftChars="0" w:firstLine="454" w:firstLineChars="0"/>
        <w:jc w:val="center"/>
        <w:rPr>
          <w:sz w:val="24"/>
          <w:szCs w:val="24"/>
          <w:lang w:val="kk-KZ" w:eastAsia="ko-KR"/>
        </w:rPr>
      </w:pPr>
      <w:r>
        <w:rPr>
          <w:b/>
          <w:sz w:val="24"/>
          <w:szCs w:val="24"/>
          <w:lang w:val="kk-KZ"/>
        </w:rPr>
        <w:t>Тақырыбы:</w:t>
      </w:r>
      <w:r>
        <w:rPr>
          <w:b/>
          <w:color w:val="000000"/>
          <w:sz w:val="24"/>
          <w:szCs w:val="24"/>
          <w:lang w:val="kk-KZ"/>
        </w:rPr>
        <w:t xml:space="preserve"> </w:t>
      </w:r>
      <w:r>
        <w:rPr>
          <w:color w:val="000000"/>
          <w:sz w:val="24"/>
          <w:szCs w:val="24"/>
          <w:lang w:val="kk-KZ"/>
        </w:rPr>
        <w:t>Техникалық н</w:t>
      </w:r>
      <w:r>
        <w:rPr>
          <w:sz w:val="24"/>
          <w:szCs w:val="24"/>
          <w:lang w:val="kk-KZ"/>
        </w:rPr>
        <w:t>ивелирлеудің журналын өңдеу</w:t>
      </w:r>
    </w:p>
    <w:p>
      <w:pPr>
        <w:pStyle w:val="7"/>
        <w:widowControl w:val="0"/>
        <w:ind w:firstLine="454"/>
        <w:rPr>
          <w:bCs/>
          <w:color w:val="000000"/>
          <w:sz w:val="24"/>
          <w:szCs w:val="24"/>
        </w:rPr>
      </w:pPr>
      <w:r>
        <w:rPr>
          <w:b/>
          <w:spacing w:val="-4"/>
          <w:sz w:val="24"/>
          <w:szCs w:val="24"/>
          <w:lang w:val="kk-KZ"/>
        </w:rPr>
        <w:t xml:space="preserve">Тапсырма: </w:t>
      </w:r>
      <w:r>
        <w:rPr>
          <w:bCs/>
          <w:color w:val="000000"/>
          <w:sz w:val="24"/>
          <w:szCs w:val="24"/>
          <w:lang w:val="kk-KZ"/>
        </w:rPr>
        <w:t>Техникалық нивелирлеудің журналын өңдеу</w:t>
      </w:r>
      <w:r>
        <w:rPr>
          <w:bCs/>
          <w:color w:val="000000"/>
          <w:sz w:val="24"/>
          <w:szCs w:val="24"/>
        </w:rPr>
        <w:t>:</w:t>
      </w:r>
    </w:p>
    <w:p>
      <w:pPr>
        <w:pStyle w:val="16"/>
        <w:widowControl w:val="0"/>
        <w:ind w:firstLine="454"/>
        <w:jc w:val="both"/>
        <w:rPr>
          <w:b w:val="0"/>
          <w:bCs w:val="0"/>
          <w:color w:val="000000"/>
          <w:sz w:val="24"/>
          <w:szCs w:val="24"/>
        </w:rPr>
      </w:pPr>
      <w:r>
        <w:rPr>
          <w:b w:val="0"/>
          <w:bCs w:val="0"/>
          <w:color w:val="000000"/>
          <w:sz w:val="24"/>
          <w:szCs w:val="24"/>
        </w:rPr>
        <w:t>1. Байланыстыру нүктелері арасында биікайырымды есептеу;</w:t>
      </w:r>
    </w:p>
    <w:p>
      <w:pPr>
        <w:pStyle w:val="16"/>
        <w:widowControl w:val="0"/>
        <w:ind w:firstLine="454"/>
        <w:jc w:val="both"/>
        <w:rPr>
          <w:b w:val="0"/>
          <w:bCs w:val="0"/>
          <w:color w:val="000000"/>
          <w:sz w:val="24"/>
          <w:szCs w:val="24"/>
        </w:rPr>
      </w:pPr>
      <w:r>
        <w:rPr>
          <w:b w:val="0"/>
          <w:bCs w:val="0"/>
          <w:color w:val="000000"/>
          <w:sz w:val="24"/>
          <w:szCs w:val="24"/>
        </w:rPr>
        <w:t>2. Байланыстыру нүктелерінің биіктіктерін анықтап, бақылау жүргізу.</w:t>
      </w:r>
    </w:p>
    <w:p>
      <w:pPr>
        <w:pStyle w:val="16"/>
        <w:widowControl w:val="0"/>
        <w:ind w:firstLine="454"/>
        <w:jc w:val="both"/>
        <w:rPr>
          <w:b w:val="0"/>
          <w:bCs w:val="0"/>
          <w:color w:val="000000"/>
          <w:sz w:val="24"/>
          <w:szCs w:val="24"/>
        </w:rPr>
      </w:pPr>
      <w:r>
        <w:rPr>
          <w:b w:val="0"/>
          <w:bCs w:val="0"/>
          <w:color w:val="000000"/>
          <w:sz w:val="24"/>
          <w:szCs w:val="24"/>
        </w:rPr>
        <w:t>3. Аспап горизонты арқылы аралық нүктелердің биіктігін анықтау.</w:t>
      </w:r>
    </w:p>
    <w:p>
      <w:pPr>
        <w:pStyle w:val="16"/>
        <w:widowControl w:val="0"/>
        <w:ind w:firstLine="454"/>
        <w:jc w:val="both"/>
        <w:rPr>
          <w:b w:val="0"/>
          <w:bCs w:val="0"/>
          <w:color w:val="000000"/>
          <w:sz w:val="24"/>
          <w:szCs w:val="24"/>
        </w:rPr>
      </w:pPr>
      <w:r>
        <w:rPr>
          <w:b w:val="0"/>
          <w:bCs w:val="0"/>
          <w:color w:val="000000"/>
          <w:sz w:val="24"/>
          <w:szCs w:val="24"/>
        </w:rPr>
        <w:t xml:space="preserve">Журналдағы нивелирлеудің есеп мәндері бір бригададағы студенттерге бірдей. Репердің биіктігі шартты ретінде әр бриғадаға беріледі. </w:t>
      </w:r>
    </w:p>
    <w:p>
      <w:pPr>
        <w:pStyle w:val="16"/>
        <w:widowControl w:val="0"/>
        <w:ind w:firstLine="454"/>
        <w:rPr>
          <w:b w:val="0"/>
          <w:bCs w:val="0"/>
          <w:color w:val="000000"/>
          <w:sz w:val="24"/>
          <w:szCs w:val="24"/>
        </w:rPr>
      </w:pPr>
    </w:p>
    <w:p>
      <w:pPr>
        <w:pStyle w:val="16"/>
        <w:widowControl w:val="0"/>
        <w:ind w:firstLine="454"/>
        <w:rPr>
          <w:b w:val="0"/>
          <w:bCs w:val="0"/>
          <w:color w:val="000000"/>
          <w:sz w:val="24"/>
          <w:szCs w:val="24"/>
        </w:rPr>
      </w:pPr>
      <w:r>
        <w:rPr>
          <w:b w:val="0"/>
          <w:bCs w:val="0"/>
          <w:color w:val="000000"/>
          <w:sz w:val="24"/>
          <w:szCs w:val="24"/>
        </w:rPr>
        <w:t>Техникалық нивелирлеудің журналы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850"/>
        <w:gridCol w:w="851"/>
        <w:gridCol w:w="992"/>
        <w:gridCol w:w="851"/>
        <w:gridCol w:w="850"/>
        <w:gridCol w:w="851"/>
        <w:gridCol w:w="850"/>
        <w:gridCol w:w="1134"/>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675" w:type="dxa"/>
            <w:vMerge w:val="restart"/>
            <w:noWrap w:val="0"/>
            <w:vAlign w:val="top"/>
          </w:tcPr>
          <w:p>
            <w:pPr>
              <w:pStyle w:val="16"/>
              <w:widowControl w:val="0"/>
              <w:jc w:val="left"/>
              <w:rPr>
                <w:b w:val="0"/>
                <w:bCs w:val="0"/>
                <w:color w:val="000000"/>
                <w:sz w:val="24"/>
                <w:szCs w:val="24"/>
              </w:rPr>
            </w:pPr>
            <w:r>
              <w:rPr>
                <w:b w:val="0"/>
                <w:bCs w:val="0"/>
                <w:color w:val="000000"/>
                <w:sz w:val="24"/>
                <w:szCs w:val="24"/>
              </w:rPr>
              <w:t>Станса нөмірі</w:t>
            </w:r>
          </w:p>
        </w:tc>
        <w:tc>
          <w:tcPr>
            <w:tcW w:w="851" w:type="dxa"/>
            <w:vMerge w:val="restart"/>
            <w:noWrap w:val="0"/>
            <w:vAlign w:val="top"/>
          </w:tcPr>
          <w:p>
            <w:pPr>
              <w:pStyle w:val="16"/>
              <w:widowControl w:val="0"/>
              <w:jc w:val="left"/>
              <w:rPr>
                <w:b w:val="0"/>
                <w:bCs w:val="0"/>
                <w:color w:val="000000"/>
                <w:sz w:val="24"/>
                <w:szCs w:val="24"/>
              </w:rPr>
            </w:pPr>
            <w:r>
              <w:rPr>
                <w:b w:val="0"/>
                <w:bCs w:val="0"/>
                <w:color w:val="000000"/>
                <w:sz w:val="24"/>
                <w:szCs w:val="24"/>
              </w:rPr>
              <w:t>Нивелирлеу нүктелерінің нөмірі</w:t>
            </w:r>
          </w:p>
        </w:tc>
        <w:tc>
          <w:tcPr>
            <w:tcW w:w="2693" w:type="dxa"/>
            <w:gridSpan w:val="3"/>
            <w:noWrap w:val="0"/>
            <w:vAlign w:val="top"/>
          </w:tcPr>
          <w:p>
            <w:pPr>
              <w:pStyle w:val="16"/>
              <w:widowControl w:val="0"/>
              <w:rPr>
                <w:b w:val="0"/>
                <w:bCs w:val="0"/>
                <w:color w:val="000000"/>
                <w:sz w:val="24"/>
                <w:szCs w:val="24"/>
              </w:rPr>
            </w:pPr>
            <w:r>
              <w:rPr>
                <w:b w:val="0"/>
                <w:bCs w:val="0"/>
                <w:color w:val="000000"/>
                <w:sz w:val="24"/>
                <w:szCs w:val="24"/>
              </w:rPr>
              <w:t>Рейкадан есеп алу,мм</w:t>
            </w:r>
          </w:p>
        </w:tc>
        <w:tc>
          <w:tcPr>
            <w:tcW w:w="3402" w:type="dxa"/>
            <w:gridSpan w:val="4"/>
            <w:noWrap w:val="0"/>
            <w:vAlign w:val="top"/>
          </w:tcPr>
          <w:p>
            <w:pPr>
              <w:pStyle w:val="16"/>
              <w:widowControl w:val="0"/>
              <w:ind w:firstLine="454"/>
              <w:rPr>
                <w:b w:val="0"/>
                <w:bCs w:val="0"/>
                <w:color w:val="000000"/>
                <w:sz w:val="24"/>
                <w:szCs w:val="24"/>
              </w:rPr>
            </w:pPr>
            <w:r>
              <w:rPr>
                <w:b w:val="0"/>
                <w:bCs w:val="0"/>
                <w:color w:val="000000"/>
                <w:sz w:val="24"/>
                <w:szCs w:val="24"/>
              </w:rPr>
              <w:t>Биікайырым, мм</w:t>
            </w:r>
          </w:p>
        </w:tc>
        <w:tc>
          <w:tcPr>
            <w:tcW w:w="1134" w:type="dxa"/>
            <w:vMerge w:val="restart"/>
            <w:noWrap w:val="0"/>
            <w:vAlign w:val="top"/>
          </w:tcPr>
          <w:p>
            <w:pPr>
              <w:pStyle w:val="16"/>
              <w:widowControl w:val="0"/>
              <w:jc w:val="left"/>
              <w:rPr>
                <w:b w:val="0"/>
                <w:bCs w:val="0"/>
                <w:color w:val="000000"/>
                <w:sz w:val="24"/>
                <w:szCs w:val="24"/>
              </w:rPr>
            </w:pPr>
            <w:r>
              <w:rPr>
                <w:b w:val="0"/>
                <w:bCs w:val="0"/>
                <w:color w:val="000000"/>
                <w:sz w:val="24"/>
                <w:szCs w:val="24"/>
              </w:rPr>
              <w:t>Аспап горизонты АГ, м</w:t>
            </w:r>
          </w:p>
        </w:tc>
        <w:tc>
          <w:tcPr>
            <w:tcW w:w="1090" w:type="dxa"/>
            <w:vMerge w:val="restart"/>
            <w:noWrap w:val="0"/>
            <w:vAlign w:val="top"/>
          </w:tcPr>
          <w:p>
            <w:pPr>
              <w:pStyle w:val="16"/>
              <w:widowControl w:val="0"/>
              <w:jc w:val="left"/>
              <w:rPr>
                <w:b w:val="0"/>
                <w:bCs w:val="0"/>
                <w:color w:val="000000"/>
                <w:sz w:val="24"/>
                <w:szCs w:val="24"/>
              </w:rPr>
            </w:pPr>
            <w:r>
              <w:rPr>
                <w:b w:val="0"/>
                <w:bCs w:val="0"/>
                <w:color w:val="000000"/>
                <w:sz w:val="24"/>
                <w:szCs w:val="24"/>
              </w:rPr>
              <w:t>Биіктігі, 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75" w:type="dxa"/>
            <w:vMerge w:val="continue"/>
            <w:noWrap w:val="0"/>
            <w:vAlign w:val="top"/>
          </w:tcPr>
          <w:p>
            <w:pPr>
              <w:pStyle w:val="16"/>
              <w:widowControl w:val="0"/>
              <w:ind w:firstLine="454"/>
              <w:rPr>
                <w:b w:val="0"/>
                <w:bCs w:val="0"/>
                <w:color w:val="000000"/>
                <w:sz w:val="24"/>
                <w:szCs w:val="24"/>
              </w:rPr>
            </w:pPr>
          </w:p>
        </w:tc>
        <w:tc>
          <w:tcPr>
            <w:tcW w:w="851" w:type="dxa"/>
            <w:vMerge w:val="continue"/>
            <w:noWrap w:val="0"/>
            <w:vAlign w:val="top"/>
          </w:tcPr>
          <w:p>
            <w:pPr>
              <w:pStyle w:val="16"/>
              <w:widowControl w:val="0"/>
              <w:ind w:firstLine="454"/>
              <w:rPr>
                <w:b w:val="0"/>
                <w:bCs w:val="0"/>
                <w:color w:val="000000"/>
                <w:sz w:val="24"/>
                <w:szCs w:val="24"/>
              </w:rPr>
            </w:pPr>
          </w:p>
        </w:tc>
        <w:tc>
          <w:tcPr>
            <w:tcW w:w="850" w:type="dxa"/>
            <w:vMerge w:val="restart"/>
            <w:noWrap w:val="0"/>
            <w:vAlign w:val="top"/>
          </w:tcPr>
          <w:p>
            <w:pPr>
              <w:pStyle w:val="16"/>
              <w:widowControl w:val="0"/>
              <w:jc w:val="left"/>
              <w:rPr>
                <w:b w:val="0"/>
                <w:bCs w:val="0"/>
                <w:color w:val="000000"/>
                <w:sz w:val="24"/>
                <w:szCs w:val="24"/>
              </w:rPr>
            </w:pPr>
            <w:r>
              <w:rPr>
                <w:b w:val="0"/>
                <w:bCs w:val="0"/>
                <w:color w:val="000000"/>
                <w:sz w:val="24"/>
                <w:szCs w:val="24"/>
              </w:rPr>
              <w:t>Артқы</w:t>
            </w:r>
          </w:p>
        </w:tc>
        <w:tc>
          <w:tcPr>
            <w:tcW w:w="851" w:type="dxa"/>
            <w:vMerge w:val="restart"/>
            <w:noWrap w:val="0"/>
            <w:vAlign w:val="top"/>
          </w:tcPr>
          <w:p>
            <w:pPr>
              <w:pStyle w:val="16"/>
              <w:widowControl w:val="0"/>
              <w:jc w:val="left"/>
              <w:rPr>
                <w:b w:val="0"/>
                <w:bCs w:val="0"/>
                <w:color w:val="000000"/>
                <w:sz w:val="24"/>
                <w:szCs w:val="24"/>
              </w:rPr>
            </w:pPr>
            <w:r>
              <w:rPr>
                <w:b w:val="0"/>
                <w:bCs w:val="0"/>
                <w:color w:val="000000"/>
                <w:sz w:val="24"/>
                <w:szCs w:val="24"/>
              </w:rPr>
              <w:t>Алдыңғы</w:t>
            </w:r>
          </w:p>
        </w:tc>
        <w:tc>
          <w:tcPr>
            <w:tcW w:w="992" w:type="dxa"/>
            <w:vMerge w:val="restart"/>
            <w:noWrap w:val="0"/>
            <w:vAlign w:val="top"/>
          </w:tcPr>
          <w:p>
            <w:pPr>
              <w:pStyle w:val="16"/>
              <w:widowControl w:val="0"/>
              <w:jc w:val="left"/>
              <w:rPr>
                <w:b w:val="0"/>
                <w:bCs w:val="0"/>
                <w:color w:val="000000"/>
                <w:sz w:val="24"/>
                <w:szCs w:val="24"/>
              </w:rPr>
            </w:pPr>
            <w:r>
              <w:rPr>
                <w:b w:val="0"/>
                <w:bCs w:val="0"/>
                <w:color w:val="000000"/>
                <w:sz w:val="24"/>
                <w:szCs w:val="24"/>
              </w:rPr>
              <w:t>Аралық</w:t>
            </w:r>
          </w:p>
        </w:tc>
        <w:tc>
          <w:tcPr>
            <w:tcW w:w="1701" w:type="dxa"/>
            <w:gridSpan w:val="2"/>
            <w:noWrap w:val="0"/>
            <w:vAlign w:val="top"/>
          </w:tcPr>
          <w:p>
            <w:pPr>
              <w:pStyle w:val="16"/>
              <w:widowControl w:val="0"/>
              <w:jc w:val="left"/>
              <w:rPr>
                <w:b w:val="0"/>
                <w:bCs w:val="0"/>
                <w:color w:val="000000"/>
                <w:sz w:val="24"/>
                <w:szCs w:val="24"/>
              </w:rPr>
            </w:pPr>
            <w:r>
              <w:rPr>
                <w:b w:val="0"/>
                <w:bCs w:val="0"/>
                <w:color w:val="000000"/>
                <w:sz w:val="24"/>
                <w:szCs w:val="24"/>
              </w:rPr>
              <w:t>Есептелген</w:t>
            </w:r>
          </w:p>
        </w:tc>
        <w:tc>
          <w:tcPr>
            <w:tcW w:w="1701" w:type="dxa"/>
            <w:gridSpan w:val="2"/>
            <w:noWrap w:val="0"/>
            <w:vAlign w:val="top"/>
          </w:tcPr>
          <w:p>
            <w:pPr>
              <w:pStyle w:val="16"/>
              <w:widowControl w:val="0"/>
              <w:rPr>
                <w:b w:val="0"/>
                <w:bCs w:val="0"/>
                <w:color w:val="000000"/>
                <w:sz w:val="24"/>
                <w:szCs w:val="24"/>
              </w:rPr>
            </w:pPr>
            <w:r>
              <w:rPr>
                <w:b w:val="0"/>
                <w:bCs w:val="0"/>
                <w:color w:val="000000"/>
                <w:sz w:val="24"/>
                <w:szCs w:val="24"/>
              </w:rPr>
              <w:t>Ортасы</w:t>
            </w:r>
          </w:p>
        </w:tc>
        <w:tc>
          <w:tcPr>
            <w:tcW w:w="1134" w:type="dxa"/>
            <w:vMerge w:val="continue"/>
            <w:noWrap w:val="0"/>
            <w:vAlign w:val="top"/>
          </w:tcPr>
          <w:p>
            <w:pPr>
              <w:pStyle w:val="16"/>
              <w:widowControl w:val="0"/>
              <w:ind w:firstLine="454"/>
              <w:rPr>
                <w:b w:val="0"/>
                <w:bCs w:val="0"/>
                <w:color w:val="000000"/>
                <w:sz w:val="24"/>
                <w:szCs w:val="24"/>
              </w:rPr>
            </w:pPr>
          </w:p>
        </w:tc>
        <w:tc>
          <w:tcPr>
            <w:tcW w:w="1090" w:type="dxa"/>
            <w:vMerge w:val="continue"/>
            <w:noWrap w:val="0"/>
            <w:vAlign w:val="top"/>
          </w:tcPr>
          <w:p>
            <w:pPr>
              <w:pStyle w:val="16"/>
              <w:widowControl w:val="0"/>
              <w:ind w:firstLine="454"/>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675" w:type="dxa"/>
            <w:vMerge w:val="continue"/>
            <w:noWrap w:val="0"/>
            <w:vAlign w:val="top"/>
          </w:tcPr>
          <w:p>
            <w:pPr>
              <w:pStyle w:val="16"/>
              <w:widowControl w:val="0"/>
              <w:ind w:firstLine="454"/>
              <w:rPr>
                <w:b w:val="0"/>
                <w:bCs w:val="0"/>
                <w:color w:val="000000"/>
                <w:sz w:val="24"/>
                <w:szCs w:val="24"/>
              </w:rPr>
            </w:pPr>
          </w:p>
        </w:tc>
        <w:tc>
          <w:tcPr>
            <w:tcW w:w="851" w:type="dxa"/>
            <w:vMerge w:val="continue"/>
            <w:noWrap w:val="0"/>
            <w:vAlign w:val="top"/>
          </w:tcPr>
          <w:p>
            <w:pPr>
              <w:pStyle w:val="16"/>
              <w:widowControl w:val="0"/>
              <w:ind w:firstLine="454"/>
              <w:rPr>
                <w:b w:val="0"/>
                <w:bCs w:val="0"/>
                <w:color w:val="000000"/>
                <w:sz w:val="24"/>
                <w:szCs w:val="24"/>
              </w:rPr>
            </w:pPr>
          </w:p>
        </w:tc>
        <w:tc>
          <w:tcPr>
            <w:tcW w:w="850" w:type="dxa"/>
            <w:vMerge w:val="continue"/>
            <w:noWrap w:val="0"/>
            <w:vAlign w:val="top"/>
          </w:tcPr>
          <w:p>
            <w:pPr>
              <w:pStyle w:val="16"/>
              <w:widowControl w:val="0"/>
              <w:ind w:firstLine="454"/>
              <w:rPr>
                <w:b w:val="0"/>
                <w:bCs w:val="0"/>
                <w:color w:val="000000"/>
                <w:sz w:val="24"/>
                <w:szCs w:val="24"/>
              </w:rPr>
            </w:pPr>
          </w:p>
        </w:tc>
        <w:tc>
          <w:tcPr>
            <w:tcW w:w="851" w:type="dxa"/>
            <w:vMerge w:val="continue"/>
            <w:noWrap w:val="0"/>
            <w:vAlign w:val="top"/>
          </w:tcPr>
          <w:p>
            <w:pPr>
              <w:pStyle w:val="16"/>
              <w:widowControl w:val="0"/>
              <w:ind w:firstLine="454"/>
              <w:rPr>
                <w:b w:val="0"/>
                <w:bCs w:val="0"/>
                <w:color w:val="000000"/>
                <w:sz w:val="24"/>
                <w:szCs w:val="24"/>
              </w:rPr>
            </w:pPr>
          </w:p>
        </w:tc>
        <w:tc>
          <w:tcPr>
            <w:tcW w:w="992" w:type="dxa"/>
            <w:vMerge w:val="continue"/>
            <w:noWrap w:val="0"/>
            <w:vAlign w:val="top"/>
          </w:tcPr>
          <w:p>
            <w:pPr>
              <w:pStyle w:val="16"/>
              <w:widowControl w:val="0"/>
              <w:ind w:firstLine="454"/>
              <w:rPr>
                <w:b w:val="0"/>
                <w:bCs w:val="0"/>
                <w:color w:val="000000"/>
                <w:sz w:val="24"/>
                <w:szCs w:val="24"/>
              </w:rPr>
            </w:pPr>
          </w:p>
        </w:tc>
        <w:tc>
          <w:tcPr>
            <w:tcW w:w="851" w:type="dxa"/>
            <w:noWrap w:val="0"/>
            <w:vAlign w:val="top"/>
          </w:tcPr>
          <w:p>
            <w:pPr>
              <w:pStyle w:val="16"/>
              <w:widowControl w:val="0"/>
              <w:rPr>
                <w:b w:val="0"/>
                <w:bCs w:val="0"/>
                <w:color w:val="000000"/>
                <w:sz w:val="24"/>
                <w:szCs w:val="24"/>
              </w:rPr>
            </w:pPr>
            <w:r>
              <w:rPr>
                <w:b w:val="0"/>
                <w:bCs w:val="0"/>
                <w:color w:val="000000"/>
                <w:sz w:val="24"/>
                <w:szCs w:val="24"/>
              </w:rPr>
              <w:t>+</w:t>
            </w:r>
          </w:p>
        </w:tc>
        <w:tc>
          <w:tcPr>
            <w:tcW w:w="850" w:type="dxa"/>
            <w:noWrap w:val="0"/>
            <w:vAlign w:val="top"/>
          </w:tcPr>
          <w:p>
            <w:pPr>
              <w:pStyle w:val="16"/>
              <w:widowControl w:val="0"/>
              <w:rPr>
                <w:b w:val="0"/>
                <w:bCs w:val="0"/>
                <w:color w:val="000000"/>
                <w:sz w:val="24"/>
                <w:szCs w:val="24"/>
              </w:rPr>
            </w:pPr>
            <w:r>
              <w:rPr>
                <w:b w:val="0"/>
                <w:bCs w:val="0"/>
                <w:color w:val="000000"/>
                <w:sz w:val="24"/>
                <w:szCs w:val="24"/>
              </w:rPr>
              <w:t>-</w:t>
            </w:r>
          </w:p>
        </w:tc>
        <w:tc>
          <w:tcPr>
            <w:tcW w:w="851" w:type="dxa"/>
            <w:noWrap w:val="0"/>
            <w:vAlign w:val="top"/>
          </w:tcPr>
          <w:p>
            <w:pPr>
              <w:pStyle w:val="16"/>
              <w:widowControl w:val="0"/>
              <w:rPr>
                <w:b w:val="0"/>
                <w:bCs w:val="0"/>
                <w:color w:val="000000"/>
                <w:sz w:val="24"/>
                <w:szCs w:val="24"/>
              </w:rPr>
            </w:pPr>
            <w:r>
              <w:rPr>
                <w:b w:val="0"/>
                <w:bCs w:val="0"/>
                <w:color w:val="000000"/>
                <w:sz w:val="24"/>
                <w:szCs w:val="24"/>
              </w:rPr>
              <w:t>+</w:t>
            </w:r>
          </w:p>
        </w:tc>
        <w:tc>
          <w:tcPr>
            <w:tcW w:w="850" w:type="dxa"/>
            <w:noWrap w:val="0"/>
            <w:vAlign w:val="top"/>
          </w:tcPr>
          <w:p>
            <w:pPr>
              <w:pStyle w:val="16"/>
              <w:widowControl w:val="0"/>
              <w:rPr>
                <w:b w:val="0"/>
                <w:bCs w:val="0"/>
                <w:color w:val="000000"/>
                <w:sz w:val="24"/>
                <w:szCs w:val="24"/>
              </w:rPr>
            </w:pPr>
            <w:r>
              <w:rPr>
                <w:b w:val="0"/>
                <w:bCs w:val="0"/>
                <w:color w:val="000000"/>
                <w:sz w:val="24"/>
                <w:szCs w:val="24"/>
              </w:rPr>
              <w:t>-</w:t>
            </w:r>
          </w:p>
        </w:tc>
        <w:tc>
          <w:tcPr>
            <w:tcW w:w="1134" w:type="dxa"/>
            <w:vMerge w:val="continue"/>
            <w:noWrap w:val="0"/>
            <w:vAlign w:val="top"/>
          </w:tcPr>
          <w:p>
            <w:pPr>
              <w:pStyle w:val="16"/>
              <w:widowControl w:val="0"/>
              <w:ind w:firstLine="454"/>
              <w:rPr>
                <w:b w:val="0"/>
                <w:bCs w:val="0"/>
                <w:color w:val="000000"/>
                <w:sz w:val="24"/>
                <w:szCs w:val="24"/>
              </w:rPr>
            </w:pPr>
          </w:p>
        </w:tc>
        <w:tc>
          <w:tcPr>
            <w:tcW w:w="1090" w:type="dxa"/>
            <w:vMerge w:val="continue"/>
            <w:noWrap w:val="0"/>
            <w:vAlign w:val="top"/>
          </w:tcPr>
          <w:p>
            <w:pPr>
              <w:pStyle w:val="16"/>
              <w:widowControl w:val="0"/>
              <w:ind w:firstLine="454"/>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jc w:val="left"/>
              <w:rPr>
                <w:b w:val="0"/>
                <w:bCs w:val="0"/>
                <w:color w:val="000000"/>
                <w:sz w:val="24"/>
                <w:szCs w:val="24"/>
              </w:rPr>
            </w:pPr>
            <w:r>
              <w:rPr>
                <w:b w:val="0"/>
                <w:bCs w:val="0"/>
                <w:color w:val="000000"/>
                <w:sz w:val="24"/>
                <w:szCs w:val="24"/>
              </w:rPr>
              <w:t>1</w:t>
            </w:r>
          </w:p>
        </w:tc>
        <w:tc>
          <w:tcPr>
            <w:tcW w:w="851" w:type="dxa"/>
            <w:noWrap w:val="0"/>
            <w:vAlign w:val="top"/>
          </w:tcPr>
          <w:p>
            <w:pPr>
              <w:pStyle w:val="16"/>
              <w:widowControl w:val="0"/>
              <w:jc w:val="left"/>
              <w:rPr>
                <w:b w:val="0"/>
                <w:bCs w:val="0"/>
                <w:color w:val="000000"/>
                <w:sz w:val="24"/>
                <w:szCs w:val="24"/>
              </w:rPr>
            </w:pPr>
            <w:r>
              <w:rPr>
                <w:b w:val="0"/>
                <w:bCs w:val="0"/>
                <w:color w:val="000000"/>
                <w:sz w:val="24"/>
                <w:szCs w:val="24"/>
              </w:rPr>
              <w:t>2</w:t>
            </w:r>
          </w:p>
        </w:tc>
        <w:tc>
          <w:tcPr>
            <w:tcW w:w="850" w:type="dxa"/>
            <w:noWrap w:val="0"/>
            <w:vAlign w:val="top"/>
          </w:tcPr>
          <w:p>
            <w:pPr>
              <w:pStyle w:val="16"/>
              <w:widowControl w:val="0"/>
              <w:jc w:val="left"/>
              <w:rPr>
                <w:b w:val="0"/>
                <w:bCs w:val="0"/>
                <w:color w:val="000000"/>
                <w:sz w:val="24"/>
                <w:szCs w:val="24"/>
              </w:rPr>
            </w:pPr>
            <w:r>
              <w:rPr>
                <w:b w:val="0"/>
                <w:bCs w:val="0"/>
                <w:color w:val="000000"/>
                <w:sz w:val="24"/>
                <w:szCs w:val="24"/>
              </w:rPr>
              <w:t>3</w:t>
            </w:r>
          </w:p>
        </w:tc>
        <w:tc>
          <w:tcPr>
            <w:tcW w:w="851" w:type="dxa"/>
            <w:noWrap w:val="0"/>
            <w:vAlign w:val="top"/>
          </w:tcPr>
          <w:p>
            <w:pPr>
              <w:pStyle w:val="16"/>
              <w:widowControl w:val="0"/>
              <w:jc w:val="left"/>
              <w:rPr>
                <w:b w:val="0"/>
                <w:bCs w:val="0"/>
                <w:color w:val="000000"/>
                <w:sz w:val="24"/>
                <w:szCs w:val="24"/>
              </w:rPr>
            </w:pPr>
            <w:r>
              <w:rPr>
                <w:b w:val="0"/>
                <w:bCs w:val="0"/>
                <w:color w:val="000000"/>
                <w:sz w:val="24"/>
                <w:szCs w:val="24"/>
              </w:rPr>
              <w:t>4</w:t>
            </w:r>
          </w:p>
        </w:tc>
        <w:tc>
          <w:tcPr>
            <w:tcW w:w="992" w:type="dxa"/>
            <w:noWrap w:val="0"/>
            <w:vAlign w:val="top"/>
          </w:tcPr>
          <w:p>
            <w:pPr>
              <w:pStyle w:val="16"/>
              <w:widowControl w:val="0"/>
              <w:jc w:val="left"/>
              <w:rPr>
                <w:b w:val="0"/>
                <w:bCs w:val="0"/>
                <w:color w:val="000000"/>
                <w:sz w:val="24"/>
                <w:szCs w:val="24"/>
              </w:rPr>
            </w:pPr>
            <w:r>
              <w:rPr>
                <w:b w:val="0"/>
                <w:bCs w:val="0"/>
                <w:color w:val="000000"/>
                <w:sz w:val="24"/>
                <w:szCs w:val="24"/>
              </w:rPr>
              <w:t>5</w:t>
            </w:r>
          </w:p>
        </w:tc>
        <w:tc>
          <w:tcPr>
            <w:tcW w:w="851" w:type="dxa"/>
            <w:noWrap w:val="0"/>
            <w:vAlign w:val="top"/>
          </w:tcPr>
          <w:p>
            <w:pPr>
              <w:pStyle w:val="16"/>
              <w:widowControl w:val="0"/>
              <w:jc w:val="left"/>
              <w:rPr>
                <w:b w:val="0"/>
                <w:bCs w:val="0"/>
                <w:color w:val="000000"/>
                <w:sz w:val="24"/>
                <w:szCs w:val="24"/>
              </w:rPr>
            </w:pPr>
            <w:r>
              <w:rPr>
                <w:b w:val="0"/>
                <w:bCs w:val="0"/>
                <w:color w:val="000000"/>
                <w:sz w:val="24"/>
                <w:szCs w:val="24"/>
              </w:rPr>
              <w:t>6</w:t>
            </w:r>
          </w:p>
        </w:tc>
        <w:tc>
          <w:tcPr>
            <w:tcW w:w="850" w:type="dxa"/>
            <w:noWrap w:val="0"/>
            <w:vAlign w:val="top"/>
          </w:tcPr>
          <w:p>
            <w:pPr>
              <w:pStyle w:val="16"/>
              <w:widowControl w:val="0"/>
              <w:jc w:val="left"/>
              <w:rPr>
                <w:b w:val="0"/>
                <w:bCs w:val="0"/>
                <w:color w:val="000000"/>
                <w:sz w:val="24"/>
                <w:szCs w:val="24"/>
              </w:rPr>
            </w:pPr>
            <w:r>
              <w:rPr>
                <w:b w:val="0"/>
                <w:bCs w:val="0"/>
                <w:color w:val="000000"/>
                <w:sz w:val="24"/>
                <w:szCs w:val="24"/>
              </w:rPr>
              <w:t>7</w:t>
            </w:r>
          </w:p>
        </w:tc>
        <w:tc>
          <w:tcPr>
            <w:tcW w:w="851" w:type="dxa"/>
            <w:noWrap w:val="0"/>
            <w:vAlign w:val="top"/>
          </w:tcPr>
          <w:p>
            <w:pPr>
              <w:pStyle w:val="16"/>
              <w:widowControl w:val="0"/>
              <w:jc w:val="left"/>
              <w:rPr>
                <w:b w:val="0"/>
                <w:bCs w:val="0"/>
                <w:color w:val="000000"/>
                <w:sz w:val="24"/>
                <w:szCs w:val="24"/>
              </w:rPr>
            </w:pPr>
            <w:r>
              <w:rPr>
                <w:b w:val="0"/>
                <w:bCs w:val="0"/>
                <w:color w:val="000000"/>
                <w:sz w:val="24"/>
                <w:szCs w:val="24"/>
              </w:rPr>
              <w:t>8</w:t>
            </w:r>
          </w:p>
        </w:tc>
        <w:tc>
          <w:tcPr>
            <w:tcW w:w="850" w:type="dxa"/>
            <w:noWrap w:val="0"/>
            <w:vAlign w:val="top"/>
          </w:tcPr>
          <w:p>
            <w:pPr>
              <w:pStyle w:val="16"/>
              <w:widowControl w:val="0"/>
              <w:jc w:val="left"/>
              <w:rPr>
                <w:b w:val="0"/>
                <w:bCs w:val="0"/>
                <w:color w:val="000000"/>
                <w:sz w:val="24"/>
                <w:szCs w:val="24"/>
              </w:rPr>
            </w:pPr>
            <w:r>
              <w:rPr>
                <w:b w:val="0"/>
                <w:bCs w:val="0"/>
                <w:color w:val="000000"/>
                <w:sz w:val="24"/>
                <w:szCs w:val="24"/>
              </w:rPr>
              <w:t>9</w:t>
            </w:r>
          </w:p>
        </w:tc>
        <w:tc>
          <w:tcPr>
            <w:tcW w:w="1134" w:type="dxa"/>
            <w:noWrap w:val="0"/>
            <w:vAlign w:val="top"/>
          </w:tcPr>
          <w:p>
            <w:pPr>
              <w:pStyle w:val="16"/>
              <w:widowControl w:val="0"/>
              <w:jc w:val="left"/>
              <w:rPr>
                <w:b w:val="0"/>
                <w:bCs w:val="0"/>
                <w:color w:val="000000"/>
                <w:sz w:val="24"/>
                <w:szCs w:val="24"/>
              </w:rPr>
            </w:pPr>
            <w:r>
              <w:rPr>
                <w:b w:val="0"/>
                <w:bCs w:val="0"/>
                <w:color w:val="000000"/>
                <w:sz w:val="24"/>
                <w:szCs w:val="24"/>
              </w:rPr>
              <w:t>10</w:t>
            </w:r>
          </w:p>
        </w:tc>
        <w:tc>
          <w:tcPr>
            <w:tcW w:w="1090" w:type="dxa"/>
            <w:noWrap w:val="0"/>
            <w:vAlign w:val="top"/>
          </w:tcPr>
          <w:p>
            <w:pPr>
              <w:pStyle w:val="16"/>
              <w:widowControl w:val="0"/>
              <w:jc w:val="left"/>
              <w:rPr>
                <w:b w:val="0"/>
                <w:bCs w:val="0"/>
                <w:color w:val="000000"/>
                <w:sz w:val="24"/>
                <w:szCs w:val="24"/>
              </w:rPr>
            </w:pPr>
            <w:r>
              <w:rPr>
                <w:b w:val="0"/>
                <w:bCs w:val="0"/>
                <w:color w:val="00000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jc w:val="left"/>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jc w:val="left"/>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jc w:val="left"/>
              <w:rPr>
                <w:b w:val="0"/>
                <w:bCs w:val="0"/>
                <w:color w:val="000000"/>
                <w:sz w:val="24"/>
                <w:szCs w:val="24"/>
              </w:rPr>
            </w:pPr>
          </w:p>
        </w:tc>
        <w:tc>
          <w:tcPr>
            <w:tcW w:w="850" w:type="dxa"/>
            <w:tcBorders>
              <w:top w:val="single" w:color="auto" w:sz="4" w:space="0"/>
            </w:tcBorders>
            <w:noWrap w:val="0"/>
            <w:vAlign w:val="top"/>
          </w:tcPr>
          <w:p>
            <w:pPr>
              <w:pStyle w:val="16"/>
              <w:widowControl w:val="0"/>
              <w:jc w:val="left"/>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992"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1134" w:type="dxa"/>
            <w:tcBorders>
              <w:top w:val="single" w:color="auto" w:sz="4" w:space="0"/>
            </w:tcBorders>
            <w:noWrap w:val="0"/>
            <w:vAlign w:val="top"/>
          </w:tcPr>
          <w:p>
            <w:pPr>
              <w:pStyle w:val="16"/>
              <w:widowControl w:val="0"/>
              <w:rPr>
                <w:b w:val="0"/>
                <w:bCs w:val="0"/>
                <w:color w:val="000000"/>
                <w:sz w:val="24"/>
                <w:szCs w:val="24"/>
              </w:rPr>
            </w:pPr>
          </w:p>
        </w:tc>
        <w:tc>
          <w:tcPr>
            <w:tcW w:w="1090" w:type="dxa"/>
            <w:tcBorders>
              <w:top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jc w:val="left"/>
              <w:rPr>
                <w:b w:val="0"/>
                <w:bCs w:val="0"/>
                <w:color w:val="000000"/>
                <w:sz w:val="24"/>
                <w:szCs w:val="24"/>
              </w:rPr>
            </w:pPr>
          </w:p>
        </w:tc>
        <w:tc>
          <w:tcPr>
            <w:tcW w:w="850" w:type="dxa"/>
            <w:tcBorders>
              <w:top w:val="single" w:color="auto" w:sz="4" w:space="0"/>
            </w:tcBorders>
            <w:noWrap w:val="0"/>
            <w:vAlign w:val="top"/>
          </w:tcPr>
          <w:p>
            <w:pPr>
              <w:pStyle w:val="16"/>
              <w:widowControl w:val="0"/>
              <w:jc w:val="left"/>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992"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1134" w:type="dxa"/>
            <w:tcBorders>
              <w:top w:val="single" w:color="auto" w:sz="4" w:space="0"/>
            </w:tcBorders>
            <w:noWrap w:val="0"/>
            <w:vAlign w:val="top"/>
          </w:tcPr>
          <w:p>
            <w:pPr>
              <w:pStyle w:val="16"/>
              <w:widowControl w:val="0"/>
              <w:rPr>
                <w:b w:val="0"/>
                <w:bCs w:val="0"/>
                <w:color w:val="000000"/>
                <w:sz w:val="24"/>
                <w:szCs w:val="24"/>
              </w:rPr>
            </w:pPr>
          </w:p>
        </w:tc>
        <w:tc>
          <w:tcPr>
            <w:tcW w:w="1090" w:type="dxa"/>
            <w:tcBorders>
              <w:top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jc w:val="left"/>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jc w:val="left"/>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jc w:val="left"/>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jc w:val="left"/>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jc w:val="left"/>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6" w:type="dxa"/>
            <w:gridSpan w:val="2"/>
            <w:vMerge w:val="restart"/>
            <w:tcBorders>
              <w:top w:val="single" w:color="auto" w:sz="4" w:space="0"/>
              <w:bottom w:val="nil"/>
            </w:tcBorders>
            <w:noWrap w:val="0"/>
            <w:vAlign w:val="top"/>
          </w:tcPr>
          <w:p>
            <w:pPr>
              <w:pStyle w:val="16"/>
              <w:widowControl w:val="0"/>
              <w:jc w:val="left"/>
              <w:rPr>
                <w:b w:val="0"/>
                <w:bCs w:val="0"/>
                <w:color w:val="000000"/>
                <w:sz w:val="24"/>
                <w:szCs w:val="24"/>
              </w:rPr>
            </w:pPr>
            <w:r>
              <w:rPr>
                <w:b w:val="0"/>
                <w:bCs w:val="0"/>
                <w:color w:val="000000"/>
                <w:sz w:val="24"/>
                <w:szCs w:val="24"/>
              </w:rPr>
              <w:t>Беттік бақылау</w:t>
            </w:r>
          </w:p>
        </w:tc>
        <w:tc>
          <w:tcPr>
            <w:tcW w:w="850" w:type="dxa"/>
            <w:tcBorders>
              <w:top w:val="single" w:color="auto" w:sz="4" w:space="0"/>
              <w:bottom w:val="single" w:color="auto" w:sz="2" w:space="0"/>
            </w:tcBorders>
            <w:noWrap w:val="0"/>
            <w:vAlign w:val="top"/>
          </w:tcPr>
          <w:p>
            <w:pPr>
              <w:pStyle w:val="16"/>
              <w:widowControl w:val="0"/>
              <w:jc w:val="left"/>
              <w:rPr>
                <w:b w:val="0"/>
                <w:bCs w:val="0"/>
                <w:color w:val="000000"/>
                <w:sz w:val="24"/>
                <w:szCs w:val="24"/>
              </w:rPr>
            </w:pPr>
          </w:p>
        </w:tc>
        <w:tc>
          <w:tcPr>
            <w:tcW w:w="851" w:type="dxa"/>
            <w:tcBorders>
              <w:top w:val="single" w:color="auto" w:sz="4" w:space="0"/>
              <w:bottom w:val="single" w:color="auto" w:sz="2" w:space="0"/>
            </w:tcBorders>
            <w:noWrap w:val="0"/>
            <w:vAlign w:val="top"/>
          </w:tcPr>
          <w:p>
            <w:pPr>
              <w:pStyle w:val="16"/>
              <w:widowControl w:val="0"/>
              <w:jc w:val="left"/>
              <w:rPr>
                <w:b w:val="0"/>
                <w:bCs w:val="0"/>
                <w:color w:val="000000"/>
                <w:sz w:val="24"/>
                <w:szCs w:val="24"/>
              </w:rPr>
            </w:pPr>
          </w:p>
        </w:tc>
        <w:tc>
          <w:tcPr>
            <w:tcW w:w="992" w:type="dxa"/>
            <w:tcBorders>
              <w:top w:val="single" w:color="auto" w:sz="4" w:space="0"/>
              <w:bottom w:val="single" w:color="auto" w:sz="2" w:space="0"/>
            </w:tcBorders>
            <w:noWrap w:val="0"/>
            <w:vAlign w:val="top"/>
          </w:tcPr>
          <w:p>
            <w:pPr>
              <w:pStyle w:val="16"/>
              <w:widowControl w:val="0"/>
              <w:ind w:firstLine="454"/>
              <w:rPr>
                <w:b w:val="0"/>
                <w:bCs w:val="0"/>
                <w:color w:val="000000"/>
                <w:sz w:val="24"/>
                <w:szCs w:val="24"/>
              </w:rPr>
            </w:pPr>
          </w:p>
        </w:tc>
        <w:tc>
          <w:tcPr>
            <w:tcW w:w="851" w:type="dxa"/>
            <w:tcBorders>
              <w:top w:val="single" w:color="auto" w:sz="4" w:space="0"/>
              <w:bottom w:val="single" w:color="auto" w:sz="2" w:space="0"/>
            </w:tcBorders>
            <w:noWrap w:val="0"/>
            <w:vAlign w:val="top"/>
          </w:tcPr>
          <w:p>
            <w:pPr>
              <w:pStyle w:val="16"/>
              <w:widowControl w:val="0"/>
              <w:ind w:firstLine="454"/>
              <w:rPr>
                <w:b w:val="0"/>
                <w:bCs w:val="0"/>
                <w:color w:val="000000"/>
                <w:sz w:val="24"/>
                <w:szCs w:val="24"/>
              </w:rPr>
            </w:pPr>
          </w:p>
        </w:tc>
        <w:tc>
          <w:tcPr>
            <w:tcW w:w="850" w:type="dxa"/>
            <w:tcBorders>
              <w:top w:val="single" w:color="auto" w:sz="4" w:space="0"/>
              <w:bottom w:val="single" w:color="auto" w:sz="2" w:space="0"/>
            </w:tcBorders>
            <w:noWrap w:val="0"/>
            <w:vAlign w:val="top"/>
          </w:tcPr>
          <w:p>
            <w:pPr>
              <w:pStyle w:val="16"/>
              <w:widowControl w:val="0"/>
              <w:jc w:val="left"/>
              <w:rPr>
                <w:b w:val="0"/>
                <w:bCs w:val="0"/>
                <w:color w:val="000000"/>
                <w:sz w:val="24"/>
                <w:szCs w:val="24"/>
              </w:rPr>
            </w:pPr>
          </w:p>
        </w:tc>
        <w:tc>
          <w:tcPr>
            <w:tcW w:w="851" w:type="dxa"/>
            <w:tcBorders>
              <w:top w:val="single" w:color="auto" w:sz="4" w:space="0"/>
              <w:bottom w:val="single" w:color="auto" w:sz="2" w:space="0"/>
            </w:tcBorders>
            <w:noWrap w:val="0"/>
            <w:vAlign w:val="top"/>
          </w:tcPr>
          <w:p>
            <w:pPr>
              <w:pStyle w:val="16"/>
              <w:widowControl w:val="0"/>
              <w:ind w:firstLine="454"/>
              <w:rPr>
                <w:b w:val="0"/>
                <w:bCs w:val="0"/>
                <w:color w:val="000000"/>
                <w:sz w:val="24"/>
                <w:szCs w:val="24"/>
              </w:rPr>
            </w:pPr>
          </w:p>
        </w:tc>
        <w:tc>
          <w:tcPr>
            <w:tcW w:w="850" w:type="dxa"/>
            <w:tcBorders>
              <w:top w:val="single" w:color="auto" w:sz="4" w:space="0"/>
              <w:bottom w:val="single" w:color="auto" w:sz="2" w:space="0"/>
            </w:tcBorders>
            <w:noWrap w:val="0"/>
            <w:vAlign w:val="top"/>
          </w:tcPr>
          <w:p>
            <w:pPr>
              <w:pStyle w:val="16"/>
              <w:widowControl w:val="0"/>
              <w:jc w:val="left"/>
              <w:rPr>
                <w:b w:val="0"/>
                <w:bCs w:val="0"/>
                <w:color w:val="000000"/>
                <w:sz w:val="24"/>
                <w:szCs w:val="24"/>
              </w:rPr>
            </w:pPr>
          </w:p>
        </w:tc>
        <w:tc>
          <w:tcPr>
            <w:tcW w:w="1134" w:type="dxa"/>
            <w:tcBorders>
              <w:top w:val="single" w:color="auto" w:sz="4" w:space="0"/>
              <w:bottom w:val="single" w:color="auto" w:sz="2" w:space="0"/>
            </w:tcBorders>
            <w:noWrap w:val="0"/>
            <w:vAlign w:val="top"/>
          </w:tcPr>
          <w:p>
            <w:pPr>
              <w:pStyle w:val="16"/>
              <w:widowControl w:val="0"/>
              <w:ind w:firstLine="454"/>
              <w:rPr>
                <w:b w:val="0"/>
                <w:bCs w:val="0"/>
                <w:color w:val="000000"/>
                <w:sz w:val="24"/>
                <w:szCs w:val="24"/>
              </w:rPr>
            </w:pPr>
          </w:p>
        </w:tc>
        <w:tc>
          <w:tcPr>
            <w:tcW w:w="1090" w:type="dxa"/>
            <w:tcBorders>
              <w:top w:val="single" w:color="auto" w:sz="4" w:space="0"/>
              <w:bottom w:val="single" w:color="auto" w:sz="2" w:space="0"/>
            </w:tcBorders>
            <w:noWrap w:val="0"/>
            <w:vAlign w:val="top"/>
          </w:tcPr>
          <w:p>
            <w:pPr>
              <w:pStyle w:val="16"/>
              <w:widowControl w:val="0"/>
              <w:ind w:firstLine="454"/>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gridSpan w:val="2"/>
            <w:vMerge w:val="continue"/>
            <w:tcBorders>
              <w:top w:val="nil"/>
              <w:bottom w:val="nil"/>
            </w:tcBorders>
            <w:noWrap w:val="0"/>
            <w:vAlign w:val="top"/>
          </w:tcPr>
          <w:p>
            <w:pPr>
              <w:pStyle w:val="16"/>
              <w:widowControl w:val="0"/>
              <w:ind w:firstLine="454"/>
              <w:rPr>
                <w:b w:val="0"/>
                <w:bCs w:val="0"/>
                <w:color w:val="000000"/>
                <w:sz w:val="24"/>
                <w:szCs w:val="24"/>
              </w:rPr>
            </w:pPr>
          </w:p>
        </w:tc>
        <w:tc>
          <w:tcPr>
            <w:tcW w:w="1701" w:type="dxa"/>
            <w:gridSpan w:val="2"/>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992"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851"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2" w:space="0"/>
              <w:bottom w:val="single" w:color="auto" w:sz="2" w:space="0"/>
            </w:tcBorders>
            <w:noWrap w:val="0"/>
            <w:vAlign w:val="top"/>
          </w:tcPr>
          <w:p>
            <w:pPr>
              <w:pStyle w:val="16"/>
              <w:widowControl w:val="0"/>
              <w:jc w:val="left"/>
              <w:rPr>
                <w:b w:val="0"/>
                <w:bCs w:val="0"/>
                <w:color w:val="000000"/>
                <w:sz w:val="24"/>
                <w:szCs w:val="24"/>
              </w:rPr>
            </w:pPr>
          </w:p>
        </w:tc>
        <w:tc>
          <w:tcPr>
            <w:tcW w:w="851"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1134"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1090"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gridSpan w:val="2"/>
            <w:tcBorders>
              <w:top w:val="nil"/>
            </w:tcBorders>
            <w:noWrap w:val="0"/>
            <w:vAlign w:val="top"/>
          </w:tcPr>
          <w:p>
            <w:pPr>
              <w:pStyle w:val="16"/>
              <w:widowControl w:val="0"/>
              <w:ind w:firstLine="454"/>
              <w:rPr>
                <w:b w:val="0"/>
                <w:bCs w:val="0"/>
                <w:color w:val="000000"/>
                <w:sz w:val="24"/>
                <w:szCs w:val="24"/>
              </w:rPr>
            </w:pPr>
          </w:p>
        </w:tc>
        <w:tc>
          <w:tcPr>
            <w:tcW w:w="1701" w:type="dxa"/>
            <w:gridSpan w:val="2"/>
            <w:tcBorders>
              <w:top w:val="single" w:color="auto" w:sz="2" w:space="0"/>
            </w:tcBorders>
            <w:noWrap w:val="0"/>
            <w:vAlign w:val="top"/>
          </w:tcPr>
          <w:p>
            <w:pPr>
              <w:pStyle w:val="16"/>
              <w:widowControl w:val="0"/>
              <w:rPr>
                <w:b w:val="0"/>
                <w:bCs w:val="0"/>
                <w:color w:val="000000"/>
                <w:sz w:val="24"/>
                <w:szCs w:val="24"/>
              </w:rPr>
            </w:pPr>
          </w:p>
        </w:tc>
        <w:tc>
          <w:tcPr>
            <w:tcW w:w="992" w:type="dxa"/>
            <w:tcBorders>
              <w:top w:val="single" w:color="auto" w:sz="2" w:space="0"/>
            </w:tcBorders>
            <w:noWrap w:val="0"/>
            <w:vAlign w:val="top"/>
          </w:tcPr>
          <w:p>
            <w:pPr>
              <w:pStyle w:val="16"/>
              <w:widowControl w:val="0"/>
              <w:rPr>
                <w:b w:val="0"/>
                <w:bCs w:val="0"/>
                <w:color w:val="000000"/>
                <w:sz w:val="24"/>
                <w:szCs w:val="24"/>
              </w:rPr>
            </w:pPr>
          </w:p>
        </w:tc>
        <w:tc>
          <w:tcPr>
            <w:tcW w:w="851" w:type="dxa"/>
            <w:tcBorders>
              <w:top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2" w:space="0"/>
            </w:tcBorders>
            <w:noWrap w:val="0"/>
            <w:vAlign w:val="top"/>
          </w:tcPr>
          <w:p>
            <w:pPr>
              <w:pStyle w:val="16"/>
              <w:widowControl w:val="0"/>
              <w:jc w:val="left"/>
              <w:rPr>
                <w:b w:val="0"/>
                <w:bCs w:val="0"/>
                <w:color w:val="000000"/>
                <w:sz w:val="24"/>
                <w:szCs w:val="24"/>
              </w:rPr>
            </w:pPr>
          </w:p>
        </w:tc>
        <w:tc>
          <w:tcPr>
            <w:tcW w:w="851" w:type="dxa"/>
            <w:tcBorders>
              <w:top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2" w:space="0"/>
            </w:tcBorders>
            <w:noWrap w:val="0"/>
            <w:vAlign w:val="top"/>
          </w:tcPr>
          <w:p>
            <w:pPr>
              <w:pStyle w:val="16"/>
              <w:widowControl w:val="0"/>
              <w:jc w:val="left"/>
              <w:rPr>
                <w:b w:val="0"/>
                <w:bCs w:val="0"/>
                <w:color w:val="000000"/>
                <w:sz w:val="24"/>
                <w:szCs w:val="24"/>
              </w:rPr>
            </w:pPr>
          </w:p>
        </w:tc>
        <w:tc>
          <w:tcPr>
            <w:tcW w:w="1134" w:type="dxa"/>
            <w:tcBorders>
              <w:top w:val="single" w:color="auto" w:sz="2" w:space="0"/>
            </w:tcBorders>
            <w:noWrap w:val="0"/>
            <w:vAlign w:val="top"/>
          </w:tcPr>
          <w:p>
            <w:pPr>
              <w:pStyle w:val="16"/>
              <w:widowControl w:val="0"/>
              <w:rPr>
                <w:b w:val="0"/>
                <w:bCs w:val="0"/>
                <w:color w:val="000000"/>
                <w:sz w:val="24"/>
                <w:szCs w:val="24"/>
              </w:rPr>
            </w:pPr>
          </w:p>
        </w:tc>
        <w:tc>
          <w:tcPr>
            <w:tcW w:w="1090" w:type="dxa"/>
            <w:tcBorders>
              <w:top w:val="single" w:color="auto" w:sz="2" w:space="0"/>
            </w:tcBorders>
            <w:noWrap w:val="0"/>
            <w:vAlign w:val="top"/>
          </w:tcPr>
          <w:p>
            <w:pPr>
              <w:pStyle w:val="16"/>
              <w:widowControl w:val="0"/>
              <w:rPr>
                <w:b w:val="0"/>
                <w:bCs w:val="0"/>
                <w:color w:val="000000"/>
                <w:sz w:val="24"/>
                <w:szCs w:val="24"/>
              </w:rPr>
            </w:pPr>
          </w:p>
        </w:tc>
      </w:tr>
    </w:tbl>
    <w:p>
      <w:pPr>
        <w:widowControl w:val="0"/>
        <w:ind w:firstLine="454"/>
        <w:jc w:val="both"/>
        <w:rPr>
          <w:b/>
          <w:color w:val="000000"/>
          <w:sz w:val="24"/>
          <w:szCs w:val="24"/>
          <w:lang w:val="kk-KZ"/>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850"/>
        <w:gridCol w:w="851"/>
        <w:gridCol w:w="992"/>
        <w:gridCol w:w="851"/>
        <w:gridCol w:w="850"/>
        <w:gridCol w:w="851"/>
        <w:gridCol w:w="850"/>
        <w:gridCol w:w="1134"/>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675" w:type="dxa"/>
            <w:vMerge w:val="restart"/>
            <w:noWrap w:val="0"/>
            <w:vAlign w:val="top"/>
          </w:tcPr>
          <w:p>
            <w:pPr>
              <w:pStyle w:val="16"/>
              <w:widowControl w:val="0"/>
              <w:jc w:val="left"/>
              <w:rPr>
                <w:b w:val="0"/>
                <w:bCs w:val="0"/>
                <w:color w:val="000000"/>
                <w:sz w:val="24"/>
                <w:szCs w:val="24"/>
              </w:rPr>
            </w:pPr>
            <w:r>
              <w:rPr>
                <w:b w:val="0"/>
                <w:bCs w:val="0"/>
                <w:color w:val="000000"/>
                <w:sz w:val="24"/>
                <w:szCs w:val="24"/>
              </w:rPr>
              <w:t>Станса нөмірі</w:t>
            </w:r>
          </w:p>
        </w:tc>
        <w:tc>
          <w:tcPr>
            <w:tcW w:w="851" w:type="dxa"/>
            <w:vMerge w:val="restart"/>
            <w:noWrap w:val="0"/>
            <w:vAlign w:val="top"/>
          </w:tcPr>
          <w:p>
            <w:pPr>
              <w:pStyle w:val="16"/>
              <w:widowControl w:val="0"/>
              <w:jc w:val="left"/>
              <w:rPr>
                <w:b w:val="0"/>
                <w:bCs w:val="0"/>
                <w:color w:val="000000"/>
                <w:sz w:val="24"/>
                <w:szCs w:val="24"/>
              </w:rPr>
            </w:pPr>
            <w:r>
              <w:rPr>
                <w:b w:val="0"/>
                <w:bCs w:val="0"/>
                <w:color w:val="000000"/>
                <w:sz w:val="24"/>
                <w:szCs w:val="24"/>
              </w:rPr>
              <w:t>Нивелирлеу  нүктелерінің нөмірі</w:t>
            </w:r>
          </w:p>
        </w:tc>
        <w:tc>
          <w:tcPr>
            <w:tcW w:w="2693" w:type="dxa"/>
            <w:gridSpan w:val="3"/>
            <w:noWrap w:val="0"/>
            <w:vAlign w:val="top"/>
          </w:tcPr>
          <w:p>
            <w:pPr>
              <w:pStyle w:val="16"/>
              <w:widowControl w:val="0"/>
              <w:jc w:val="left"/>
              <w:rPr>
                <w:b w:val="0"/>
                <w:bCs w:val="0"/>
                <w:color w:val="000000"/>
                <w:sz w:val="24"/>
                <w:szCs w:val="24"/>
              </w:rPr>
            </w:pPr>
            <w:r>
              <w:rPr>
                <w:b w:val="0"/>
                <w:bCs w:val="0"/>
                <w:color w:val="000000"/>
                <w:sz w:val="24"/>
                <w:szCs w:val="24"/>
              </w:rPr>
              <w:t>Рейкадан есеп алу,мм</w:t>
            </w:r>
          </w:p>
        </w:tc>
        <w:tc>
          <w:tcPr>
            <w:tcW w:w="3402" w:type="dxa"/>
            <w:gridSpan w:val="4"/>
            <w:noWrap w:val="0"/>
            <w:vAlign w:val="top"/>
          </w:tcPr>
          <w:p>
            <w:pPr>
              <w:pStyle w:val="16"/>
              <w:widowControl w:val="0"/>
              <w:jc w:val="left"/>
              <w:rPr>
                <w:b w:val="0"/>
                <w:bCs w:val="0"/>
                <w:color w:val="000000"/>
                <w:sz w:val="24"/>
                <w:szCs w:val="24"/>
              </w:rPr>
            </w:pPr>
            <w:r>
              <w:rPr>
                <w:b w:val="0"/>
                <w:bCs w:val="0"/>
                <w:color w:val="000000"/>
                <w:sz w:val="24"/>
                <w:szCs w:val="24"/>
              </w:rPr>
              <w:t>Биікайырым, мм</w:t>
            </w:r>
          </w:p>
        </w:tc>
        <w:tc>
          <w:tcPr>
            <w:tcW w:w="1134" w:type="dxa"/>
            <w:vMerge w:val="restart"/>
            <w:noWrap w:val="0"/>
            <w:vAlign w:val="top"/>
          </w:tcPr>
          <w:p>
            <w:pPr>
              <w:pStyle w:val="16"/>
              <w:widowControl w:val="0"/>
              <w:jc w:val="left"/>
              <w:rPr>
                <w:b w:val="0"/>
                <w:bCs w:val="0"/>
                <w:color w:val="000000"/>
                <w:sz w:val="24"/>
                <w:szCs w:val="24"/>
              </w:rPr>
            </w:pPr>
            <w:r>
              <w:rPr>
                <w:b w:val="0"/>
                <w:bCs w:val="0"/>
                <w:color w:val="000000"/>
                <w:sz w:val="24"/>
                <w:szCs w:val="24"/>
              </w:rPr>
              <w:t>Аспап горизонты АГ, м</w:t>
            </w:r>
          </w:p>
        </w:tc>
        <w:tc>
          <w:tcPr>
            <w:tcW w:w="1090" w:type="dxa"/>
            <w:vMerge w:val="restart"/>
            <w:noWrap w:val="0"/>
            <w:vAlign w:val="top"/>
          </w:tcPr>
          <w:p>
            <w:pPr>
              <w:pStyle w:val="16"/>
              <w:widowControl w:val="0"/>
              <w:jc w:val="left"/>
              <w:rPr>
                <w:b w:val="0"/>
                <w:bCs w:val="0"/>
                <w:color w:val="000000"/>
                <w:sz w:val="24"/>
                <w:szCs w:val="24"/>
              </w:rPr>
            </w:pPr>
            <w:r>
              <w:rPr>
                <w:b w:val="0"/>
                <w:bCs w:val="0"/>
                <w:color w:val="000000"/>
                <w:sz w:val="24"/>
                <w:szCs w:val="24"/>
              </w:rPr>
              <w:t>Биіктігі, 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675" w:type="dxa"/>
            <w:vMerge w:val="continue"/>
            <w:noWrap w:val="0"/>
            <w:vAlign w:val="top"/>
          </w:tcPr>
          <w:p>
            <w:pPr>
              <w:pStyle w:val="16"/>
              <w:widowControl w:val="0"/>
              <w:ind w:firstLine="454"/>
              <w:rPr>
                <w:b w:val="0"/>
                <w:bCs w:val="0"/>
                <w:color w:val="000000"/>
                <w:sz w:val="24"/>
                <w:szCs w:val="24"/>
              </w:rPr>
            </w:pPr>
          </w:p>
        </w:tc>
        <w:tc>
          <w:tcPr>
            <w:tcW w:w="851" w:type="dxa"/>
            <w:vMerge w:val="continue"/>
            <w:noWrap w:val="0"/>
            <w:vAlign w:val="top"/>
          </w:tcPr>
          <w:p>
            <w:pPr>
              <w:pStyle w:val="16"/>
              <w:widowControl w:val="0"/>
              <w:ind w:firstLine="454"/>
              <w:rPr>
                <w:b w:val="0"/>
                <w:bCs w:val="0"/>
                <w:color w:val="000000"/>
                <w:sz w:val="24"/>
                <w:szCs w:val="24"/>
              </w:rPr>
            </w:pPr>
          </w:p>
        </w:tc>
        <w:tc>
          <w:tcPr>
            <w:tcW w:w="850" w:type="dxa"/>
            <w:vMerge w:val="restart"/>
            <w:noWrap w:val="0"/>
            <w:vAlign w:val="top"/>
          </w:tcPr>
          <w:p>
            <w:pPr>
              <w:pStyle w:val="16"/>
              <w:widowControl w:val="0"/>
              <w:jc w:val="left"/>
              <w:rPr>
                <w:b w:val="0"/>
                <w:bCs w:val="0"/>
                <w:color w:val="000000"/>
                <w:sz w:val="24"/>
                <w:szCs w:val="24"/>
              </w:rPr>
            </w:pPr>
            <w:r>
              <w:rPr>
                <w:b w:val="0"/>
                <w:bCs w:val="0"/>
                <w:color w:val="000000"/>
                <w:sz w:val="24"/>
                <w:szCs w:val="24"/>
              </w:rPr>
              <w:t>Артқы</w:t>
            </w:r>
          </w:p>
        </w:tc>
        <w:tc>
          <w:tcPr>
            <w:tcW w:w="851" w:type="dxa"/>
            <w:vMerge w:val="restart"/>
            <w:noWrap w:val="0"/>
            <w:vAlign w:val="top"/>
          </w:tcPr>
          <w:p>
            <w:pPr>
              <w:pStyle w:val="16"/>
              <w:widowControl w:val="0"/>
              <w:jc w:val="left"/>
              <w:rPr>
                <w:b w:val="0"/>
                <w:bCs w:val="0"/>
                <w:color w:val="000000"/>
                <w:sz w:val="24"/>
                <w:szCs w:val="24"/>
              </w:rPr>
            </w:pPr>
            <w:r>
              <w:rPr>
                <w:b w:val="0"/>
                <w:bCs w:val="0"/>
                <w:color w:val="000000"/>
                <w:sz w:val="24"/>
                <w:szCs w:val="24"/>
              </w:rPr>
              <w:t>Алдыңғы</w:t>
            </w:r>
          </w:p>
        </w:tc>
        <w:tc>
          <w:tcPr>
            <w:tcW w:w="992" w:type="dxa"/>
            <w:vMerge w:val="restart"/>
            <w:noWrap w:val="0"/>
            <w:vAlign w:val="top"/>
          </w:tcPr>
          <w:p>
            <w:pPr>
              <w:pStyle w:val="16"/>
              <w:widowControl w:val="0"/>
              <w:jc w:val="left"/>
              <w:rPr>
                <w:b w:val="0"/>
                <w:bCs w:val="0"/>
                <w:color w:val="000000"/>
                <w:sz w:val="24"/>
                <w:szCs w:val="24"/>
              </w:rPr>
            </w:pPr>
            <w:r>
              <w:rPr>
                <w:b w:val="0"/>
                <w:bCs w:val="0"/>
                <w:color w:val="000000"/>
                <w:sz w:val="24"/>
                <w:szCs w:val="24"/>
              </w:rPr>
              <w:t>Аралық</w:t>
            </w:r>
          </w:p>
        </w:tc>
        <w:tc>
          <w:tcPr>
            <w:tcW w:w="1701" w:type="dxa"/>
            <w:gridSpan w:val="2"/>
            <w:noWrap w:val="0"/>
            <w:vAlign w:val="top"/>
          </w:tcPr>
          <w:p>
            <w:pPr>
              <w:pStyle w:val="16"/>
              <w:widowControl w:val="0"/>
              <w:jc w:val="left"/>
              <w:rPr>
                <w:b w:val="0"/>
                <w:bCs w:val="0"/>
                <w:color w:val="000000"/>
                <w:sz w:val="24"/>
                <w:szCs w:val="24"/>
              </w:rPr>
            </w:pPr>
            <w:r>
              <w:rPr>
                <w:b w:val="0"/>
                <w:bCs w:val="0"/>
                <w:color w:val="000000"/>
                <w:sz w:val="24"/>
                <w:szCs w:val="24"/>
              </w:rPr>
              <w:t>Есептелген</w:t>
            </w:r>
          </w:p>
        </w:tc>
        <w:tc>
          <w:tcPr>
            <w:tcW w:w="1701" w:type="dxa"/>
            <w:gridSpan w:val="2"/>
            <w:noWrap w:val="0"/>
            <w:vAlign w:val="top"/>
          </w:tcPr>
          <w:p>
            <w:pPr>
              <w:pStyle w:val="16"/>
              <w:widowControl w:val="0"/>
              <w:ind w:firstLine="454"/>
              <w:rPr>
                <w:b w:val="0"/>
                <w:bCs w:val="0"/>
                <w:color w:val="000000"/>
                <w:sz w:val="24"/>
                <w:szCs w:val="24"/>
              </w:rPr>
            </w:pPr>
            <w:r>
              <w:rPr>
                <w:b w:val="0"/>
                <w:bCs w:val="0"/>
                <w:color w:val="000000"/>
                <w:sz w:val="24"/>
                <w:szCs w:val="24"/>
              </w:rPr>
              <w:t>Ортасы</w:t>
            </w:r>
          </w:p>
        </w:tc>
        <w:tc>
          <w:tcPr>
            <w:tcW w:w="1134" w:type="dxa"/>
            <w:vMerge w:val="continue"/>
            <w:noWrap w:val="0"/>
            <w:vAlign w:val="top"/>
          </w:tcPr>
          <w:p>
            <w:pPr>
              <w:pStyle w:val="16"/>
              <w:widowControl w:val="0"/>
              <w:ind w:firstLine="454"/>
              <w:rPr>
                <w:b w:val="0"/>
                <w:bCs w:val="0"/>
                <w:color w:val="000000"/>
                <w:sz w:val="24"/>
                <w:szCs w:val="24"/>
              </w:rPr>
            </w:pPr>
          </w:p>
        </w:tc>
        <w:tc>
          <w:tcPr>
            <w:tcW w:w="1090" w:type="dxa"/>
            <w:vMerge w:val="continue"/>
            <w:noWrap w:val="0"/>
            <w:vAlign w:val="top"/>
          </w:tcPr>
          <w:p>
            <w:pPr>
              <w:pStyle w:val="16"/>
              <w:widowControl w:val="0"/>
              <w:ind w:firstLine="454"/>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675" w:type="dxa"/>
            <w:vMerge w:val="continue"/>
            <w:noWrap w:val="0"/>
            <w:vAlign w:val="top"/>
          </w:tcPr>
          <w:p>
            <w:pPr>
              <w:pStyle w:val="16"/>
              <w:widowControl w:val="0"/>
              <w:ind w:firstLine="454"/>
              <w:rPr>
                <w:b w:val="0"/>
                <w:bCs w:val="0"/>
                <w:color w:val="000000"/>
                <w:sz w:val="24"/>
                <w:szCs w:val="24"/>
              </w:rPr>
            </w:pPr>
          </w:p>
        </w:tc>
        <w:tc>
          <w:tcPr>
            <w:tcW w:w="851" w:type="dxa"/>
            <w:vMerge w:val="continue"/>
            <w:noWrap w:val="0"/>
            <w:vAlign w:val="top"/>
          </w:tcPr>
          <w:p>
            <w:pPr>
              <w:pStyle w:val="16"/>
              <w:widowControl w:val="0"/>
              <w:ind w:firstLine="454"/>
              <w:rPr>
                <w:b w:val="0"/>
                <w:bCs w:val="0"/>
                <w:color w:val="000000"/>
                <w:sz w:val="24"/>
                <w:szCs w:val="24"/>
              </w:rPr>
            </w:pPr>
          </w:p>
        </w:tc>
        <w:tc>
          <w:tcPr>
            <w:tcW w:w="850" w:type="dxa"/>
            <w:vMerge w:val="continue"/>
            <w:noWrap w:val="0"/>
            <w:vAlign w:val="top"/>
          </w:tcPr>
          <w:p>
            <w:pPr>
              <w:pStyle w:val="16"/>
              <w:widowControl w:val="0"/>
              <w:ind w:firstLine="454"/>
              <w:rPr>
                <w:b w:val="0"/>
                <w:bCs w:val="0"/>
                <w:color w:val="000000"/>
                <w:sz w:val="24"/>
                <w:szCs w:val="24"/>
              </w:rPr>
            </w:pPr>
          </w:p>
        </w:tc>
        <w:tc>
          <w:tcPr>
            <w:tcW w:w="851" w:type="dxa"/>
            <w:vMerge w:val="continue"/>
            <w:noWrap w:val="0"/>
            <w:vAlign w:val="top"/>
          </w:tcPr>
          <w:p>
            <w:pPr>
              <w:pStyle w:val="16"/>
              <w:widowControl w:val="0"/>
              <w:ind w:firstLine="454"/>
              <w:rPr>
                <w:b w:val="0"/>
                <w:bCs w:val="0"/>
                <w:color w:val="000000"/>
                <w:sz w:val="24"/>
                <w:szCs w:val="24"/>
              </w:rPr>
            </w:pPr>
          </w:p>
        </w:tc>
        <w:tc>
          <w:tcPr>
            <w:tcW w:w="992" w:type="dxa"/>
            <w:vMerge w:val="continue"/>
            <w:noWrap w:val="0"/>
            <w:vAlign w:val="top"/>
          </w:tcPr>
          <w:p>
            <w:pPr>
              <w:pStyle w:val="16"/>
              <w:widowControl w:val="0"/>
              <w:ind w:firstLine="454"/>
              <w:rPr>
                <w:b w:val="0"/>
                <w:bCs w:val="0"/>
                <w:color w:val="000000"/>
                <w:sz w:val="24"/>
                <w:szCs w:val="24"/>
              </w:rPr>
            </w:pPr>
          </w:p>
        </w:tc>
        <w:tc>
          <w:tcPr>
            <w:tcW w:w="851" w:type="dxa"/>
            <w:noWrap w:val="0"/>
            <w:vAlign w:val="top"/>
          </w:tcPr>
          <w:p>
            <w:pPr>
              <w:pStyle w:val="16"/>
              <w:widowControl w:val="0"/>
              <w:ind w:firstLine="454"/>
              <w:rPr>
                <w:b w:val="0"/>
                <w:bCs w:val="0"/>
                <w:color w:val="000000"/>
                <w:sz w:val="24"/>
                <w:szCs w:val="24"/>
              </w:rPr>
            </w:pPr>
            <w:r>
              <w:rPr>
                <w:b w:val="0"/>
                <w:bCs w:val="0"/>
                <w:color w:val="000000"/>
                <w:sz w:val="24"/>
                <w:szCs w:val="24"/>
              </w:rPr>
              <w:t>+</w:t>
            </w:r>
          </w:p>
        </w:tc>
        <w:tc>
          <w:tcPr>
            <w:tcW w:w="850" w:type="dxa"/>
            <w:noWrap w:val="0"/>
            <w:vAlign w:val="top"/>
          </w:tcPr>
          <w:p>
            <w:pPr>
              <w:pStyle w:val="16"/>
              <w:widowControl w:val="0"/>
              <w:ind w:firstLine="454"/>
              <w:rPr>
                <w:b w:val="0"/>
                <w:bCs w:val="0"/>
                <w:color w:val="000000"/>
                <w:sz w:val="24"/>
                <w:szCs w:val="24"/>
              </w:rPr>
            </w:pPr>
            <w:r>
              <w:rPr>
                <w:b w:val="0"/>
                <w:bCs w:val="0"/>
                <w:color w:val="000000"/>
                <w:sz w:val="24"/>
                <w:szCs w:val="24"/>
              </w:rPr>
              <w:t>-</w:t>
            </w:r>
          </w:p>
        </w:tc>
        <w:tc>
          <w:tcPr>
            <w:tcW w:w="851" w:type="dxa"/>
            <w:noWrap w:val="0"/>
            <w:vAlign w:val="top"/>
          </w:tcPr>
          <w:p>
            <w:pPr>
              <w:pStyle w:val="16"/>
              <w:widowControl w:val="0"/>
              <w:ind w:firstLine="454"/>
              <w:rPr>
                <w:b w:val="0"/>
                <w:bCs w:val="0"/>
                <w:color w:val="000000"/>
                <w:sz w:val="24"/>
                <w:szCs w:val="24"/>
              </w:rPr>
            </w:pPr>
            <w:r>
              <w:rPr>
                <w:b w:val="0"/>
                <w:bCs w:val="0"/>
                <w:color w:val="000000"/>
                <w:sz w:val="24"/>
                <w:szCs w:val="24"/>
              </w:rPr>
              <w:t>+</w:t>
            </w:r>
          </w:p>
        </w:tc>
        <w:tc>
          <w:tcPr>
            <w:tcW w:w="850" w:type="dxa"/>
            <w:noWrap w:val="0"/>
            <w:vAlign w:val="top"/>
          </w:tcPr>
          <w:p>
            <w:pPr>
              <w:pStyle w:val="16"/>
              <w:widowControl w:val="0"/>
              <w:ind w:firstLine="454"/>
              <w:rPr>
                <w:b w:val="0"/>
                <w:bCs w:val="0"/>
                <w:color w:val="000000"/>
                <w:sz w:val="24"/>
                <w:szCs w:val="24"/>
              </w:rPr>
            </w:pPr>
            <w:r>
              <w:rPr>
                <w:b w:val="0"/>
                <w:bCs w:val="0"/>
                <w:color w:val="000000"/>
                <w:sz w:val="24"/>
                <w:szCs w:val="24"/>
              </w:rPr>
              <w:t>-</w:t>
            </w:r>
          </w:p>
        </w:tc>
        <w:tc>
          <w:tcPr>
            <w:tcW w:w="1134" w:type="dxa"/>
            <w:vMerge w:val="continue"/>
            <w:noWrap w:val="0"/>
            <w:vAlign w:val="top"/>
          </w:tcPr>
          <w:p>
            <w:pPr>
              <w:pStyle w:val="16"/>
              <w:widowControl w:val="0"/>
              <w:ind w:firstLine="454"/>
              <w:rPr>
                <w:b w:val="0"/>
                <w:bCs w:val="0"/>
                <w:color w:val="000000"/>
                <w:sz w:val="24"/>
                <w:szCs w:val="24"/>
              </w:rPr>
            </w:pPr>
          </w:p>
        </w:tc>
        <w:tc>
          <w:tcPr>
            <w:tcW w:w="1090" w:type="dxa"/>
            <w:vMerge w:val="continue"/>
            <w:noWrap w:val="0"/>
            <w:vAlign w:val="top"/>
          </w:tcPr>
          <w:p>
            <w:pPr>
              <w:pStyle w:val="16"/>
              <w:widowControl w:val="0"/>
              <w:ind w:firstLine="454"/>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r>
              <w:rPr>
                <w:b w:val="0"/>
                <w:bCs w:val="0"/>
                <w:color w:val="000000"/>
                <w:sz w:val="24"/>
                <w:szCs w:val="24"/>
              </w:rPr>
              <w:t>1</w:t>
            </w:r>
          </w:p>
        </w:tc>
        <w:tc>
          <w:tcPr>
            <w:tcW w:w="851" w:type="dxa"/>
            <w:noWrap w:val="0"/>
            <w:vAlign w:val="top"/>
          </w:tcPr>
          <w:p>
            <w:pPr>
              <w:pStyle w:val="16"/>
              <w:widowControl w:val="0"/>
              <w:rPr>
                <w:b w:val="0"/>
                <w:bCs w:val="0"/>
                <w:color w:val="000000"/>
                <w:sz w:val="24"/>
                <w:szCs w:val="24"/>
              </w:rPr>
            </w:pPr>
            <w:r>
              <w:rPr>
                <w:b w:val="0"/>
                <w:bCs w:val="0"/>
                <w:color w:val="000000"/>
                <w:sz w:val="24"/>
                <w:szCs w:val="24"/>
              </w:rPr>
              <w:t>2</w:t>
            </w:r>
          </w:p>
        </w:tc>
        <w:tc>
          <w:tcPr>
            <w:tcW w:w="850" w:type="dxa"/>
            <w:noWrap w:val="0"/>
            <w:vAlign w:val="top"/>
          </w:tcPr>
          <w:p>
            <w:pPr>
              <w:pStyle w:val="16"/>
              <w:widowControl w:val="0"/>
              <w:rPr>
                <w:b w:val="0"/>
                <w:bCs w:val="0"/>
                <w:color w:val="000000"/>
                <w:sz w:val="24"/>
                <w:szCs w:val="24"/>
              </w:rPr>
            </w:pPr>
            <w:r>
              <w:rPr>
                <w:b w:val="0"/>
                <w:bCs w:val="0"/>
                <w:color w:val="000000"/>
                <w:sz w:val="24"/>
                <w:szCs w:val="24"/>
              </w:rPr>
              <w:t>3</w:t>
            </w:r>
          </w:p>
        </w:tc>
        <w:tc>
          <w:tcPr>
            <w:tcW w:w="851" w:type="dxa"/>
            <w:noWrap w:val="0"/>
            <w:vAlign w:val="top"/>
          </w:tcPr>
          <w:p>
            <w:pPr>
              <w:pStyle w:val="16"/>
              <w:widowControl w:val="0"/>
              <w:rPr>
                <w:b w:val="0"/>
                <w:bCs w:val="0"/>
                <w:color w:val="000000"/>
                <w:sz w:val="24"/>
                <w:szCs w:val="24"/>
              </w:rPr>
            </w:pPr>
            <w:r>
              <w:rPr>
                <w:b w:val="0"/>
                <w:bCs w:val="0"/>
                <w:color w:val="000000"/>
                <w:sz w:val="24"/>
                <w:szCs w:val="24"/>
              </w:rPr>
              <w:t>4</w:t>
            </w:r>
          </w:p>
        </w:tc>
        <w:tc>
          <w:tcPr>
            <w:tcW w:w="992" w:type="dxa"/>
            <w:noWrap w:val="0"/>
            <w:vAlign w:val="top"/>
          </w:tcPr>
          <w:p>
            <w:pPr>
              <w:pStyle w:val="16"/>
              <w:widowControl w:val="0"/>
              <w:rPr>
                <w:b w:val="0"/>
                <w:bCs w:val="0"/>
                <w:color w:val="000000"/>
                <w:sz w:val="24"/>
                <w:szCs w:val="24"/>
              </w:rPr>
            </w:pPr>
            <w:r>
              <w:rPr>
                <w:b w:val="0"/>
                <w:bCs w:val="0"/>
                <w:color w:val="000000"/>
                <w:sz w:val="24"/>
                <w:szCs w:val="24"/>
              </w:rPr>
              <w:t>5</w:t>
            </w:r>
          </w:p>
        </w:tc>
        <w:tc>
          <w:tcPr>
            <w:tcW w:w="851" w:type="dxa"/>
            <w:noWrap w:val="0"/>
            <w:vAlign w:val="top"/>
          </w:tcPr>
          <w:p>
            <w:pPr>
              <w:pStyle w:val="16"/>
              <w:widowControl w:val="0"/>
              <w:rPr>
                <w:b w:val="0"/>
                <w:bCs w:val="0"/>
                <w:color w:val="000000"/>
                <w:sz w:val="24"/>
                <w:szCs w:val="24"/>
              </w:rPr>
            </w:pPr>
            <w:r>
              <w:rPr>
                <w:b w:val="0"/>
                <w:bCs w:val="0"/>
                <w:color w:val="000000"/>
                <w:sz w:val="24"/>
                <w:szCs w:val="24"/>
              </w:rPr>
              <w:t>6</w:t>
            </w:r>
          </w:p>
        </w:tc>
        <w:tc>
          <w:tcPr>
            <w:tcW w:w="850" w:type="dxa"/>
            <w:noWrap w:val="0"/>
            <w:vAlign w:val="top"/>
          </w:tcPr>
          <w:p>
            <w:pPr>
              <w:pStyle w:val="16"/>
              <w:widowControl w:val="0"/>
              <w:rPr>
                <w:b w:val="0"/>
                <w:bCs w:val="0"/>
                <w:color w:val="000000"/>
                <w:sz w:val="24"/>
                <w:szCs w:val="24"/>
              </w:rPr>
            </w:pPr>
            <w:r>
              <w:rPr>
                <w:b w:val="0"/>
                <w:bCs w:val="0"/>
                <w:color w:val="000000"/>
                <w:sz w:val="24"/>
                <w:szCs w:val="24"/>
              </w:rPr>
              <w:t>7</w:t>
            </w:r>
          </w:p>
        </w:tc>
        <w:tc>
          <w:tcPr>
            <w:tcW w:w="851" w:type="dxa"/>
            <w:noWrap w:val="0"/>
            <w:vAlign w:val="top"/>
          </w:tcPr>
          <w:p>
            <w:pPr>
              <w:pStyle w:val="16"/>
              <w:widowControl w:val="0"/>
              <w:rPr>
                <w:b w:val="0"/>
                <w:bCs w:val="0"/>
                <w:color w:val="000000"/>
                <w:sz w:val="24"/>
                <w:szCs w:val="24"/>
              </w:rPr>
            </w:pPr>
            <w:r>
              <w:rPr>
                <w:b w:val="0"/>
                <w:bCs w:val="0"/>
                <w:color w:val="000000"/>
                <w:sz w:val="24"/>
                <w:szCs w:val="24"/>
              </w:rPr>
              <w:t>8</w:t>
            </w:r>
          </w:p>
        </w:tc>
        <w:tc>
          <w:tcPr>
            <w:tcW w:w="850" w:type="dxa"/>
            <w:noWrap w:val="0"/>
            <w:vAlign w:val="top"/>
          </w:tcPr>
          <w:p>
            <w:pPr>
              <w:pStyle w:val="16"/>
              <w:widowControl w:val="0"/>
              <w:rPr>
                <w:b w:val="0"/>
                <w:bCs w:val="0"/>
                <w:color w:val="000000"/>
                <w:sz w:val="24"/>
                <w:szCs w:val="24"/>
              </w:rPr>
            </w:pPr>
            <w:r>
              <w:rPr>
                <w:b w:val="0"/>
                <w:bCs w:val="0"/>
                <w:color w:val="000000"/>
                <w:sz w:val="24"/>
                <w:szCs w:val="24"/>
              </w:rPr>
              <w:t>9</w:t>
            </w:r>
          </w:p>
        </w:tc>
        <w:tc>
          <w:tcPr>
            <w:tcW w:w="1134" w:type="dxa"/>
            <w:noWrap w:val="0"/>
            <w:vAlign w:val="top"/>
          </w:tcPr>
          <w:p>
            <w:pPr>
              <w:pStyle w:val="16"/>
              <w:widowControl w:val="0"/>
              <w:rPr>
                <w:b w:val="0"/>
                <w:bCs w:val="0"/>
                <w:color w:val="000000"/>
                <w:sz w:val="24"/>
                <w:szCs w:val="24"/>
              </w:rPr>
            </w:pPr>
            <w:r>
              <w:rPr>
                <w:b w:val="0"/>
                <w:bCs w:val="0"/>
                <w:color w:val="000000"/>
                <w:sz w:val="24"/>
                <w:szCs w:val="24"/>
              </w:rPr>
              <w:t>10</w:t>
            </w:r>
          </w:p>
        </w:tc>
        <w:tc>
          <w:tcPr>
            <w:tcW w:w="1090" w:type="dxa"/>
            <w:noWrap w:val="0"/>
            <w:vAlign w:val="top"/>
          </w:tcPr>
          <w:p>
            <w:pPr>
              <w:pStyle w:val="16"/>
              <w:widowControl w:val="0"/>
              <w:rPr>
                <w:b w:val="0"/>
                <w:bCs w:val="0"/>
                <w:color w:val="000000"/>
                <w:sz w:val="24"/>
                <w:szCs w:val="24"/>
              </w:rPr>
            </w:pPr>
            <w:r>
              <w:rPr>
                <w:b w:val="0"/>
                <w:bCs w:val="0"/>
                <w:color w:val="00000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jc w:val="left"/>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jc w:val="left"/>
              <w:rPr>
                <w:b w:val="0"/>
                <w:bCs w:val="0"/>
                <w:color w:val="000000"/>
                <w:sz w:val="24"/>
                <w:szCs w:val="24"/>
              </w:rPr>
            </w:pPr>
          </w:p>
        </w:tc>
        <w:tc>
          <w:tcPr>
            <w:tcW w:w="850" w:type="dxa"/>
            <w:tcBorders>
              <w:top w:val="single" w:color="auto" w:sz="4" w:space="0"/>
            </w:tcBorders>
            <w:noWrap w:val="0"/>
            <w:vAlign w:val="top"/>
          </w:tcPr>
          <w:p>
            <w:pPr>
              <w:pStyle w:val="16"/>
              <w:widowControl w:val="0"/>
              <w:jc w:val="left"/>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992"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1134" w:type="dxa"/>
            <w:tcBorders>
              <w:top w:val="single" w:color="auto" w:sz="4" w:space="0"/>
            </w:tcBorders>
            <w:noWrap w:val="0"/>
            <w:vAlign w:val="top"/>
          </w:tcPr>
          <w:p>
            <w:pPr>
              <w:pStyle w:val="16"/>
              <w:widowControl w:val="0"/>
              <w:rPr>
                <w:b w:val="0"/>
                <w:bCs w:val="0"/>
                <w:color w:val="000000"/>
                <w:sz w:val="24"/>
                <w:szCs w:val="24"/>
              </w:rPr>
            </w:pPr>
          </w:p>
        </w:tc>
        <w:tc>
          <w:tcPr>
            <w:tcW w:w="1090" w:type="dxa"/>
            <w:tcBorders>
              <w:top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jc w:val="left"/>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2" w:space="0"/>
            </w:tcBorders>
            <w:noWrap w:val="0"/>
            <w:vAlign w:val="top"/>
          </w:tcPr>
          <w:p>
            <w:pPr>
              <w:pStyle w:val="16"/>
              <w:widowControl w:val="0"/>
              <w:rPr>
                <w:b w:val="0"/>
                <w:bCs w:val="0"/>
                <w:color w:val="000000"/>
                <w:sz w:val="24"/>
                <w:szCs w:val="24"/>
              </w:rPr>
            </w:pPr>
          </w:p>
        </w:tc>
        <w:tc>
          <w:tcPr>
            <w:tcW w:w="851" w:type="dxa"/>
            <w:tcBorders>
              <w:bottom w:val="single" w:color="auto" w:sz="2" w:space="0"/>
            </w:tcBorders>
            <w:noWrap w:val="0"/>
            <w:vAlign w:val="top"/>
          </w:tcPr>
          <w:p>
            <w:pPr>
              <w:pStyle w:val="16"/>
              <w:widowControl w:val="0"/>
              <w:jc w:val="left"/>
              <w:rPr>
                <w:b w:val="0"/>
                <w:bCs w:val="0"/>
                <w:color w:val="000000"/>
                <w:sz w:val="24"/>
                <w:szCs w:val="24"/>
              </w:rPr>
            </w:pPr>
          </w:p>
        </w:tc>
        <w:tc>
          <w:tcPr>
            <w:tcW w:w="850" w:type="dxa"/>
            <w:tcBorders>
              <w:bottom w:val="single" w:color="auto" w:sz="2" w:space="0"/>
            </w:tcBorders>
            <w:noWrap w:val="0"/>
            <w:vAlign w:val="top"/>
          </w:tcPr>
          <w:p>
            <w:pPr>
              <w:pStyle w:val="16"/>
              <w:widowControl w:val="0"/>
              <w:rPr>
                <w:b w:val="0"/>
                <w:bCs w:val="0"/>
                <w:color w:val="000000"/>
                <w:sz w:val="24"/>
                <w:szCs w:val="24"/>
              </w:rPr>
            </w:pPr>
          </w:p>
        </w:tc>
        <w:tc>
          <w:tcPr>
            <w:tcW w:w="851" w:type="dxa"/>
            <w:tcBorders>
              <w:bottom w:val="single" w:color="auto" w:sz="2" w:space="0"/>
            </w:tcBorders>
            <w:noWrap w:val="0"/>
            <w:vAlign w:val="top"/>
          </w:tcPr>
          <w:p>
            <w:pPr>
              <w:pStyle w:val="16"/>
              <w:widowControl w:val="0"/>
              <w:rPr>
                <w:b w:val="0"/>
                <w:bCs w:val="0"/>
                <w:color w:val="000000"/>
                <w:sz w:val="24"/>
                <w:szCs w:val="24"/>
              </w:rPr>
            </w:pPr>
          </w:p>
        </w:tc>
        <w:tc>
          <w:tcPr>
            <w:tcW w:w="992" w:type="dxa"/>
            <w:tcBorders>
              <w:bottom w:val="single" w:color="auto" w:sz="2" w:space="0"/>
            </w:tcBorders>
            <w:noWrap w:val="0"/>
            <w:vAlign w:val="top"/>
          </w:tcPr>
          <w:p>
            <w:pPr>
              <w:pStyle w:val="16"/>
              <w:widowControl w:val="0"/>
              <w:jc w:val="left"/>
              <w:rPr>
                <w:b w:val="0"/>
                <w:bCs w:val="0"/>
                <w:color w:val="000000"/>
                <w:sz w:val="24"/>
                <w:szCs w:val="24"/>
              </w:rPr>
            </w:pPr>
          </w:p>
        </w:tc>
        <w:tc>
          <w:tcPr>
            <w:tcW w:w="851" w:type="dxa"/>
            <w:tcBorders>
              <w:bottom w:val="single" w:color="auto" w:sz="2" w:space="0"/>
            </w:tcBorders>
            <w:noWrap w:val="0"/>
            <w:vAlign w:val="top"/>
          </w:tcPr>
          <w:p>
            <w:pPr>
              <w:pStyle w:val="16"/>
              <w:widowControl w:val="0"/>
              <w:rPr>
                <w:b w:val="0"/>
                <w:bCs w:val="0"/>
                <w:color w:val="000000"/>
                <w:sz w:val="24"/>
                <w:szCs w:val="24"/>
              </w:rPr>
            </w:pPr>
          </w:p>
        </w:tc>
        <w:tc>
          <w:tcPr>
            <w:tcW w:w="850" w:type="dxa"/>
            <w:tcBorders>
              <w:bottom w:val="single" w:color="auto" w:sz="2" w:space="0"/>
            </w:tcBorders>
            <w:noWrap w:val="0"/>
            <w:vAlign w:val="top"/>
          </w:tcPr>
          <w:p>
            <w:pPr>
              <w:pStyle w:val="16"/>
              <w:widowControl w:val="0"/>
              <w:rPr>
                <w:b w:val="0"/>
                <w:bCs w:val="0"/>
                <w:color w:val="000000"/>
                <w:sz w:val="24"/>
                <w:szCs w:val="24"/>
              </w:rPr>
            </w:pPr>
          </w:p>
        </w:tc>
        <w:tc>
          <w:tcPr>
            <w:tcW w:w="851" w:type="dxa"/>
            <w:tcBorders>
              <w:bottom w:val="single" w:color="auto" w:sz="2" w:space="0"/>
            </w:tcBorders>
            <w:noWrap w:val="0"/>
            <w:vAlign w:val="top"/>
          </w:tcPr>
          <w:p>
            <w:pPr>
              <w:pStyle w:val="16"/>
              <w:widowControl w:val="0"/>
              <w:rPr>
                <w:b w:val="0"/>
                <w:bCs w:val="0"/>
                <w:color w:val="000000"/>
                <w:sz w:val="24"/>
                <w:szCs w:val="24"/>
              </w:rPr>
            </w:pPr>
          </w:p>
        </w:tc>
        <w:tc>
          <w:tcPr>
            <w:tcW w:w="850" w:type="dxa"/>
            <w:tcBorders>
              <w:bottom w:val="single" w:color="auto" w:sz="2" w:space="0"/>
            </w:tcBorders>
            <w:noWrap w:val="0"/>
            <w:vAlign w:val="top"/>
          </w:tcPr>
          <w:p>
            <w:pPr>
              <w:pStyle w:val="16"/>
              <w:widowControl w:val="0"/>
              <w:rPr>
                <w:b w:val="0"/>
                <w:bCs w:val="0"/>
                <w:color w:val="000000"/>
                <w:sz w:val="24"/>
                <w:szCs w:val="24"/>
              </w:rPr>
            </w:pPr>
          </w:p>
        </w:tc>
        <w:tc>
          <w:tcPr>
            <w:tcW w:w="1134" w:type="dxa"/>
            <w:tcBorders>
              <w:bottom w:val="single" w:color="auto" w:sz="2" w:space="0"/>
            </w:tcBorders>
            <w:noWrap w:val="0"/>
            <w:vAlign w:val="top"/>
          </w:tcPr>
          <w:p>
            <w:pPr>
              <w:pStyle w:val="16"/>
              <w:widowControl w:val="0"/>
              <w:rPr>
                <w:b w:val="0"/>
                <w:bCs w:val="0"/>
                <w:color w:val="000000"/>
                <w:sz w:val="24"/>
                <w:szCs w:val="24"/>
              </w:rPr>
            </w:pPr>
          </w:p>
        </w:tc>
        <w:tc>
          <w:tcPr>
            <w:tcW w:w="1090" w:type="dxa"/>
            <w:tcBorders>
              <w:bottom w:val="single" w:color="auto" w:sz="2"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2" w:space="0"/>
              <w:bottom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2" w:space="0"/>
              <w:bottom w:val="single" w:color="auto" w:sz="4" w:space="0"/>
            </w:tcBorders>
            <w:noWrap w:val="0"/>
            <w:vAlign w:val="top"/>
          </w:tcPr>
          <w:p>
            <w:pPr>
              <w:pStyle w:val="16"/>
              <w:widowControl w:val="0"/>
              <w:jc w:val="left"/>
              <w:rPr>
                <w:b w:val="0"/>
                <w:bCs w:val="0"/>
                <w:color w:val="000000"/>
                <w:sz w:val="24"/>
                <w:szCs w:val="24"/>
              </w:rPr>
            </w:pPr>
          </w:p>
        </w:tc>
        <w:tc>
          <w:tcPr>
            <w:tcW w:w="850" w:type="dxa"/>
            <w:tcBorders>
              <w:top w:val="single" w:color="auto" w:sz="2" w:space="0"/>
              <w:bottom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2" w:space="0"/>
              <w:bottom w:val="single" w:color="auto" w:sz="4" w:space="0"/>
            </w:tcBorders>
            <w:noWrap w:val="0"/>
            <w:vAlign w:val="top"/>
          </w:tcPr>
          <w:p>
            <w:pPr>
              <w:pStyle w:val="16"/>
              <w:widowControl w:val="0"/>
              <w:jc w:val="left"/>
              <w:rPr>
                <w:b w:val="0"/>
                <w:bCs w:val="0"/>
                <w:color w:val="000000"/>
                <w:sz w:val="24"/>
                <w:szCs w:val="24"/>
              </w:rPr>
            </w:pPr>
          </w:p>
        </w:tc>
        <w:tc>
          <w:tcPr>
            <w:tcW w:w="992" w:type="dxa"/>
            <w:tcBorders>
              <w:top w:val="single" w:color="auto" w:sz="2" w:space="0"/>
              <w:bottom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2" w:space="0"/>
              <w:bottom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2" w:space="0"/>
              <w:bottom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2" w:space="0"/>
              <w:bottom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2" w:space="0"/>
              <w:bottom w:val="single" w:color="auto" w:sz="4" w:space="0"/>
            </w:tcBorders>
            <w:noWrap w:val="0"/>
            <w:vAlign w:val="top"/>
          </w:tcPr>
          <w:p>
            <w:pPr>
              <w:pStyle w:val="16"/>
              <w:widowControl w:val="0"/>
              <w:rPr>
                <w:b w:val="0"/>
                <w:bCs w:val="0"/>
                <w:color w:val="000000"/>
                <w:sz w:val="24"/>
                <w:szCs w:val="24"/>
              </w:rPr>
            </w:pPr>
          </w:p>
        </w:tc>
        <w:tc>
          <w:tcPr>
            <w:tcW w:w="1134" w:type="dxa"/>
            <w:tcBorders>
              <w:top w:val="single" w:color="auto" w:sz="2" w:space="0"/>
              <w:bottom w:val="single" w:color="auto" w:sz="4" w:space="0"/>
            </w:tcBorders>
            <w:noWrap w:val="0"/>
            <w:vAlign w:val="top"/>
          </w:tcPr>
          <w:p>
            <w:pPr>
              <w:pStyle w:val="16"/>
              <w:widowControl w:val="0"/>
              <w:rPr>
                <w:b w:val="0"/>
                <w:bCs w:val="0"/>
                <w:color w:val="000000"/>
                <w:sz w:val="24"/>
                <w:szCs w:val="24"/>
              </w:rPr>
            </w:pPr>
          </w:p>
        </w:tc>
        <w:tc>
          <w:tcPr>
            <w:tcW w:w="1090" w:type="dxa"/>
            <w:tcBorders>
              <w:top w:val="single" w:color="auto" w:sz="2" w:space="0"/>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jc w:val="left"/>
              <w:rPr>
                <w:b w:val="0"/>
                <w:bCs w:val="0"/>
                <w:color w:val="000000"/>
                <w:sz w:val="24"/>
                <w:szCs w:val="24"/>
              </w:rPr>
            </w:pPr>
          </w:p>
        </w:tc>
        <w:tc>
          <w:tcPr>
            <w:tcW w:w="850" w:type="dxa"/>
            <w:tcBorders>
              <w:top w:val="single" w:color="auto" w:sz="4" w:space="0"/>
            </w:tcBorders>
            <w:noWrap w:val="0"/>
            <w:vAlign w:val="top"/>
          </w:tcPr>
          <w:p>
            <w:pPr>
              <w:pStyle w:val="16"/>
              <w:widowControl w:val="0"/>
              <w:jc w:val="left"/>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992"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1134" w:type="dxa"/>
            <w:tcBorders>
              <w:top w:val="single" w:color="auto" w:sz="4" w:space="0"/>
            </w:tcBorders>
            <w:noWrap w:val="0"/>
            <w:vAlign w:val="top"/>
          </w:tcPr>
          <w:p>
            <w:pPr>
              <w:pStyle w:val="16"/>
              <w:widowControl w:val="0"/>
              <w:rPr>
                <w:b w:val="0"/>
                <w:bCs w:val="0"/>
                <w:color w:val="000000"/>
                <w:sz w:val="24"/>
                <w:szCs w:val="24"/>
              </w:rPr>
            </w:pPr>
          </w:p>
        </w:tc>
        <w:tc>
          <w:tcPr>
            <w:tcW w:w="1090" w:type="dxa"/>
            <w:tcBorders>
              <w:top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jc w:val="left"/>
              <w:rPr>
                <w:b w:val="0"/>
                <w:bCs w:val="0"/>
                <w:color w:val="000000"/>
                <w:sz w:val="24"/>
                <w:szCs w:val="24"/>
              </w:rPr>
            </w:pPr>
          </w:p>
        </w:tc>
        <w:tc>
          <w:tcPr>
            <w:tcW w:w="850" w:type="dxa"/>
            <w:tcBorders>
              <w:top w:val="single" w:color="auto" w:sz="4" w:space="0"/>
            </w:tcBorders>
            <w:noWrap w:val="0"/>
            <w:vAlign w:val="top"/>
          </w:tcPr>
          <w:p>
            <w:pPr>
              <w:pStyle w:val="16"/>
              <w:widowControl w:val="0"/>
              <w:jc w:val="left"/>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992"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1134" w:type="dxa"/>
            <w:tcBorders>
              <w:top w:val="single" w:color="auto" w:sz="4" w:space="0"/>
            </w:tcBorders>
            <w:noWrap w:val="0"/>
            <w:vAlign w:val="top"/>
          </w:tcPr>
          <w:p>
            <w:pPr>
              <w:pStyle w:val="16"/>
              <w:widowControl w:val="0"/>
              <w:rPr>
                <w:b w:val="0"/>
                <w:bCs w:val="0"/>
                <w:color w:val="000000"/>
                <w:sz w:val="24"/>
                <w:szCs w:val="24"/>
              </w:rPr>
            </w:pPr>
          </w:p>
        </w:tc>
        <w:tc>
          <w:tcPr>
            <w:tcW w:w="1090" w:type="dxa"/>
            <w:tcBorders>
              <w:top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jc w:val="left"/>
              <w:rPr>
                <w:b w:val="0"/>
                <w:bCs w:val="0"/>
                <w:color w:val="000000"/>
                <w:sz w:val="24"/>
                <w:szCs w:val="24"/>
              </w:rPr>
            </w:pPr>
          </w:p>
        </w:tc>
        <w:tc>
          <w:tcPr>
            <w:tcW w:w="850" w:type="dxa"/>
            <w:tcBorders>
              <w:top w:val="single" w:color="auto" w:sz="4" w:space="0"/>
            </w:tcBorders>
            <w:noWrap w:val="0"/>
            <w:vAlign w:val="top"/>
          </w:tcPr>
          <w:p>
            <w:pPr>
              <w:pStyle w:val="16"/>
              <w:widowControl w:val="0"/>
              <w:jc w:val="left"/>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992"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851" w:type="dxa"/>
            <w:tcBorders>
              <w:top w:val="single" w:color="auto" w:sz="4" w:space="0"/>
            </w:tcBorders>
            <w:noWrap w:val="0"/>
            <w:vAlign w:val="top"/>
          </w:tcPr>
          <w:p>
            <w:pPr>
              <w:pStyle w:val="16"/>
              <w:widowControl w:val="0"/>
              <w:rPr>
                <w:b w:val="0"/>
                <w:bCs w:val="0"/>
                <w:color w:val="000000"/>
                <w:sz w:val="24"/>
                <w:szCs w:val="24"/>
              </w:rPr>
            </w:pPr>
          </w:p>
        </w:tc>
        <w:tc>
          <w:tcPr>
            <w:tcW w:w="850" w:type="dxa"/>
            <w:tcBorders>
              <w:top w:val="single" w:color="auto" w:sz="4" w:space="0"/>
            </w:tcBorders>
            <w:noWrap w:val="0"/>
            <w:vAlign w:val="top"/>
          </w:tcPr>
          <w:p>
            <w:pPr>
              <w:pStyle w:val="16"/>
              <w:widowControl w:val="0"/>
              <w:rPr>
                <w:b w:val="0"/>
                <w:bCs w:val="0"/>
                <w:color w:val="000000"/>
                <w:sz w:val="24"/>
                <w:szCs w:val="24"/>
              </w:rPr>
            </w:pPr>
          </w:p>
        </w:tc>
        <w:tc>
          <w:tcPr>
            <w:tcW w:w="1134" w:type="dxa"/>
            <w:tcBorders>
              <w:top w:val="single" w:color="auto" w:sz="4" w:space="0"/>
            </w:tcBorders>
            <w:noWrap w:val="0"/>
            <w:vAlign w:val="top"/>
          </w:tcPr>
          <w:p>
            <w:pPr>
              <w:pStyle w:val="16"/>
              <w:widowControl w:val="0"/>
              <w:rPr>
                <w:b w:val="0"/>
                <w:bCs w:val="0"/>
                <w:color w:val="000000"/>
                <w:sz w:val="24"/>
                <w:szCs w:val="24"/>
              </w:rPr>
            </w:pPr>
          </w:p>
        </w:tc>
        <w:tc>
          <w:tcPr>
            <w:tcW w:w="1090" w:type="dxa"/>
            <w:tcBorders>
              <w:top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jc w:val="left"/>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992"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851" w:type="dxa"/>
            <w:noWrap w:val="0"/>
            <w:vAlign w:val="top"/>
          </w:tcPr>
          <w:p>
            <w:pPr>
              <w:pStyle w:val="16"/>
              <w:widowControl w:val="0"/>
              <w:rPr>
                <w:b w:val="0"/>
                <w:bCs w:val="0"/>
                <w:color w:val="000000"/>
                <w:sz w:val="24"/>
                <w:szCs w:val="24"/>
              </w:rPr>
            </w:pPr>
          </w:p>
        </w:tc>
        <w:tc>
          <w:tcPr>
            <w:tcW w:w="850" w:type="dxa"/>
            <w:noWrap w:val="0"/>
            <w:vAlign w:val="top"/>
          </w:tcPr>
          <w:p>
            <w:pPr>
              <w:pStyle w:val="16"/>
              <w:widowControl w:val="0"/>
              <w:rPr>
                <w:b w:val="0"/>
                <w:bCs w:val="0"/>
                <w:color w:val="000000"/>
                <w:sz w:val="24"/>
                <w:szCs w:val="24"/>
              </w:rPr>
            </w:pPr>
          </w:p>
        </w:tc>
        <w:tc>
          <w:tcPr>
            <w:tcW w:w="1134" w:type="dxa"/>
            <w:noWrap w:val="0"/>
            <w:vAlign w:val="top"/>
          </w:tcPr>
          <w:p>
            <w:pPr>
              <w:pStyle w:val="16"/>
              <w:widowControl w:val="0"/>
              <w:rPr>
                <w:b w:val="0"/>
                <w:bCs w:val="0"/>
                <w:color w:val="000000"/>
                <w:sz w:val="24"/>
                <w:szCs w:val="24"/>
              </w:rPr>
            </w:pPr>
          </w:p>
        </w:tc>
        <w:tc>
          <w:tcPr>
            <w:tcW w:w="1090" w:type="dxa"/>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jc w:val="left"/>
              <w:rPr>
                <w:b w:val="0"/>
                <w:bCs w:val="0"/>
                <w:color w:val="000000"/>
                <w:sz w:val="24"/>
                <w:szCs w:val="24"/>
              </w:rPr>
            </w:pPr>
          </w:p>
        </w:tc>
        <w:tc>
          <w:tcPr>
            <w:tcW w:w="992"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851" w:type="dxa"/>
            <w:tcBorders>
              <w:bottom w:val="single" w:color="auto" w:sz="4" w:space="0"/>
            </w:tcBorders>
            <w:noWrap w:val="0"/>
            <w:vAlign w:val="top"/>
          </w:tcPr>
          <w:p>
            <w:pPr>
              <w:pStyle w:val="16"/>
              <w:widowControl w:val="0"/>
              <w:rPr>
                <w:b w:val="0"/>
                <w:bCs w:val="0"/>
                <w:color w:val="000000"/>
                <w:sz w:val="24"/>
                <w:szCs w:val="24"/>
              </w:rPr>
            </w:pPr>
          </w:p>
        </w:tc>
        <w:tc>
          <w:tcPr>
            <w:tcW w:w="850" w:type="dxa"/>
            <w:tcBorders>
              <w:bottom w:val="single" w:color="auto" w:sz="4" w:space="0"/>
            </w:tcBorders>
            <w:noWrap w:val="0"/>
            <w:vAlign w:val="top"/>
          </w:tcPr>
          <w:p>
            <w:pPr>
              <w:pStyle w:val="16"/>
              <w:widowControl w:val="0"/>
              <w:rPr>
                <w:b w:val="0"/>
                <w:bCs w:val="0"/>
                <w:color w:val="000000"/>
                <w:sz w:val="24"/>
                <w:szCs w:val="24"/>
              </w:rPr>
            </w:pPr>
          </w:p>
        </w:tc>
        <w:tc>
          <w:tcPr>
            <w:tcW w:w="1134" w:type="dxa"/>
            <w:tcBorders>
              <w:bottom w:val="single" w:color="auto" w:sz="4" w:space="0"/>
            </w:tcBorders>
            <w:noWrap w:val="0"/>
            <w:vAlign w:val="top"/>
          </w:tcPr>
          <w:p>
            <w:pPr>
              <w:pStyle w:val="16"/>
              <w:widowControl w:val="0"/>
              <w:rPr>
                <w:b w:val="0"/>
                <w:bCs w:val="0"/>
                <w:color w:val="000000"/>
                <w:sz w:val="24"/>
                <w:szCs w:val="24"/>
              </w:rPr>
            </w:pPr>
          </w:p>
        </w:tc>
        <w:tc>
          <w:tcPr>
            <w:tcW w:w="1090" w:type="dxa"/>
            <w:tcBorders>
              <w:bottom w:val="single" w:color="auto" w:sz="4"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526" w:type="dxa"/>
            <w:gridSpan w:val="2"/>
            <w:vMerge w:val="restart"/>
            <w:tcBorders>
              <w:top w:val="single" w:color="auto" w:sz="4" w:space="0"/>
              <w:bottom w:val="nil"/>
            </w:tcBorders>
            <w:noWrap w:val="0"/>
            <w:vAlign w:val="top"/>
          </w:tcPr>
          <w:p>
            <w:pPr>
              <w:pStyle w:val="16"/>
              <w:widowControl w:val="0"/>
              <w:rPr>
                <w:b w:val="0"/>
                <w:bCs w:val="0"/>
                <w:color w:val="000000"/>
                <w:sz w:val="24"/>
                <w:szCs w:val="24"/>
              </w:rPr>
            </w:pPr>
            <w:r>
              <w:rPr>
                <w:b w:val="0"/>
                <w:bCs w:val="0"/>
                <w:color w:val="000000"/>
                <w:sz w:val="24"/>
                <w:szCs w:val="24"/>
              </w:rPr>
              <w:t>Беттік бақылау</w:t>
            </w:r>
          </w:p>
        </w:tc>
        <w:tc>
          <w:tcPr>
            <w:tcW w:w="850" w:type="dxa"/>
            <w:tcBorders>
              <w:top w:val="single" w:color="auto" w:sz="4" w:space="0"/>
              <w:bottom w:val="single" w:color="auto" w:sz="2" w:space="0"/>
            </w:tcBorders>
            <w:noWrap w:val="0"/>
            <w:vAlign w:val="top"/>
          </w:tcPr>
          <w:p>
            <w:pPr>
              <w:pStyle w:val="16"/>
              <w:widowControl w:val="0"/>
              <w:rPr>
                <w:b w:val="0"/>
                <w:bCs w:val="0"/>
                <w:color w:val="000000"/>
                <w:sz w:val="24"/>
                <w:szCs w:val="24"/>
              </w:rPr>
            </w:pPr>
          </w:p>
        </w:tc>
        <w:tc>
          <w:tcPr>
            <w:tcW w:w="851" w:type="dxa"/>
            <w:tcBorders>
              <w:top w:val="single" w:color="auto" w:sz="4" w:space="0"/>
              <w:bottom w:val="single" w:color="auto" w:sz="2" w:space="0"/>
            </w:tcBorders>
            <w:noWrap w:val="0"/>
            <w:vAlign w:val="top"/>
          </w:tcPr>
          <w:p>
            <w:pPr>
              <w:pStyle w:val="16"/>
              <w:widowControl w:val="0"/>
              <w:rPr>
                <w:b w:val="0"/>
                <w:bCs w:val="0"/>
                <w:color w:val="000000"/>
                <w:sz w:val="24"/>
                <w:szCs w:val="24"/>
              </w:rPr>
            </w:pPr>
          </w:p>
        </w:tc>
        <w:tc>
          <w:tcPr>
            <w:tcW w:w="992" w:type="dxa"/>
            <w:tcBorders>
              <w:top w:val="single" w:color="auto" w:sz="4" w:space="0"/>
              <w:bottom w:val="single" w:color="auto" w:sz="2" w:space="0"/>
            </w:tcBorders>
            <w:noWrap w:val="0"/>
            <w:vAlign w:val="top"/>
          </w:tcPr>
          <w:p>
            <w:pPr>
              <w:pStyle w:val="16"/>
              <w:widowControl w:val="0"/>
              <w:rPr>
                <w:b w:val="0"/>
                <w:bCs w:val="0"/>
                <w:color w:val="000000"/>
                <w:sz w:val="24"/>
                <w:szCs w:val="24"/>
              </w:rPr>
            </w:pPr>
          </w:p>
        </w:tc>
        <w:tc>
          <w:tcPr>
            <w:tcW w:w="851" w:type="dxa"/>
            <w:tcBorders>
              <w:top w:val="single" w:color="auto" w:sz="4" w:space="0"/>
              <w:bottom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4" w:space="0"/>
              <w:bottom w:val="single" w:color="auto" w:sz="2" w:space="0"/>
            </w:tcBorders>
            <w:noWrap w:val="0"/>
            <w:vAlign w:val="top"/>
          </w:tcPr>
          <w:p>
            <w:pPr>
              <w:pStyle w:val="16"/>
              <w:widowControl w:val="0"/>
              <w:rPr>
                <w:b w:val="0"/>
                <w:bCs w:val="0"/>
                <w:color w:val="000000"/>
                <w:sz w:val="24"/>
                <w:szCs w:val="24"/>
              </w:rPr>
            </w:pPr>
          </w:p>
        </w:tc>
        <w:tc>
          <w:tcPr>
            <w:tcW w:w="851" w:type="dxa"/>
            <w:tcBorders>
              <w:top w:val="single" w:color="auto" w:sz="4" w:space="0"/>
              <w:bottom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4" w:space="0"/>
              <w:bottom w:val="single" w:color="auto" w:sz="2" w:space="0"/>
            </w:tcBorders>
            <w:noWrap w:val="0"/>
            <w:vAlign w:val="top"/>
          </w:tcPr>
          <w:p>
            <w:pPr>
              <w:pStyle w:val="16"/>
              <w:widowControl w:val="0"/>
              <w:rPr>
                <w:b w:val="0"/>
                <w:bCs w:val="0"/>
                <w:color w:val="000000"/>
                <w:sz w:val="24"/>
                <w:szCs w:val="24"/>
              </w:rPr>
            </w:pPr>
          </w:p>
        </w:tc>
        <w:tc>
          <w:tcPr>
            <w:tcW w:w="1134" w:type="dxa"/>
            <w:tcBorders>
              <w:top w:val="single" w:color="auto" w:sz="4" w:space="0"/>
              <w:bottom w:val="single" w:color="auto" w:sz="2" w:space="0"/>
            </w:tcBorders>
            <w:noWrap w:val="0"/>
            <w:vAlign w:val="top"/>
          </w:tcPr>
          <w:p>
            <w:pPr>
              <w:pStyle w:val="16"/>
              <w:widowControl w:val="0"/>
              <w:rPr>
                <w:b w:val="0"/>
                <w:bCs w:val="0"/>
                <w:color w:val="000000"/>
                <w:sz w:val="24"/>
                <w:szCs w:val="24"/>
              </w:rPr>
            </w:pPr>
          </w:p>
        </w:tc>
        <w:tc>
          <w:tcPr>
            <w:tcW w:w="1090" w:type="dxa"/>
            <w:tcBorders>
              <w:top w:val="single" w:color="auto" w:sz="4" w:space="0"/>
              <w:bottom w:val="single" w:color="auto" w:sz="2"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gridSpan w:val="2"/>
            <w:vMerge w:val="continue"/>
            <w:tcBorders>
              <w:top w:val="nil"/>
              <w:bottom w:val="nil"/>
            </w:tcBorders>
            <w:noWrap w:val="0"/>
            <w:vAlign w:val="top"/>
          </w:tcPr>
          <w:p>
            <w:pPr>
              <w:pStyle w:val="16"/>
              <w:widowControl w:val="0"/>
              <w:rPr>
                <w:b w:val="0"/>
                <w:bCs w:val="0"/>
                <w:color w:val="000000"/>
                <w:sz w:val="24"/>
                <w:szCs w:val="24"/>
              </w:rPr>
            </w:pPr>
          </w:p>
        </w:tc>
        <w:tc>
          <w:tcPr>
            <w:tcW w:w="1701" w:type="dxa"/>
            <w:gridSpan w:val="2"/>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992"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851"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851"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1134"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c>
          <w:tcPr>
            <w:tcW w:w="1090" w:type="dxa"/>
            <w:tcBorders>
              <w:top w:val="single" w:color="auto" w:sz="2" w:space="0"/>
              <w:bottom w:val="single" w:color="auto" w:sz="2" w:space="0"/>
            </w:tcBorders>
            <w:noWrap w:val="0"/>
            <w:vAlign w:val="top"/>
          </w:tcPr>
          <w:p>
            <w:pPr>
              <w:pStyle w:val="16"/>
              <w:widowControl w:val="0"/>
              <w:rPr>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26" w:type="dxa"/>
            <w:gridSpan w:val="2"/>
            <w:tcBorders>
              <w:top w:val="nil"/>
            </w:tcBorders>
            <w:noWrap w:val="0"/>
            <w:vAlign w:val="top"/>
          </w:tcPr>
          <w:p>
            <w:pPr>
              <w:pStyle w:val="16"/>
              <w:widowControl w:val="0"/>
              <w:rPr>
                <w:b w:val="0"/>
                <w:bCs w:val="0"/>
                <w:color w:val="000000"/>
                <w:sz w:val="24"/>
                <w:szCs w:val="24"/>
              </w:rPr>
            </w:pPr>
          </w:p>
        </w:tc>
        <w:tc>
          <w:tcPr>
            <w:tcW w:w="1701" w:type="dxa"/>
            <w:gridSpan w:val="2"/>
            <w:tcBorders>
              <w:top w:val="single" w:color="auto" w:sz="2" w:space="0"/>
            </w:tcBorders>
            <w:noWrap w:val="0"/>
            <w:vAlign w:val="top"/>
          </w:tcPr>
          <w:p>
            <w:pPr>
              <w:pStyle w:val="16"/>
              <w:widowControl w:val="0"/>
              <w:rPr>
                <w:b w:val="0"/>
                <w:bCs w:val="0"/>
                <w:color w:val="000000"/>
                <w:sz w:val="24"/>
                <w:szCs w:val="24"/>
              </w:rPr>
            </w:pPr>
          </w:p>
        </w:tc>
        <w:tc>
          <w:tcPr>
            <w:tcW w:w="992" w:type="dxa"/>
            <w:tcBorders>
              <w:top w:val="single" w:color="auto" w:sz="2" w:space="0"/>
            </w:tcBorders>
            <w:noWrap w:val="0"/>
            <w:vAlign w:val="top"/>
          </w:tcPr>
          <w:p>
            <w:pPr>
              <w:pStyle w:val="16"/>
              <w:widowControl w:val="0"/>
              <w:rPr>
                <w:b w:val="0"/>
                <w:bCs w:val="0"/>
                <w:color w:val="000000"/>
                <w:sz w:val="24"/>
                <w:szCs w:val="24"/>
              </w:rPr>
            </w:pPr>
          </w:p>
        </w:tc>
        <w:tc>
          <w:tcPr>
            <w:tcW w:w="851" w:type="dxa"/>
            <w:tcBorders>
              <w:top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2" w:space="0"/>
            </w:tcBorders>
            <w:noWrap w:val="0"/>
            <w:vAlign w:val="top"/>
          </w:tcPr>
          <w:p>
            <w:pPr>
              <w:pStyle w:val="16"/>
              <w:widowControl w:val="0"/>
              <w:rPr>
                <w:b w:val="0"/>
                <w:bCs w:val="0"/>
                <w:color w:val="000000"/>
                <w:sz w:val="24"/>
                <w:szCs w:val="24"/>
              </w:rPr>
            </w:pPr>
          </w:p>
        </w:tc>
        <w:tc>
          <w:tcPr>
            <w:tcW w:w="851" w:type="dxa"/>
            <w:tcBorders>
              <w:top w:val="single" w:color="auto" w:sz="2" w:space="0"/>
            </w:tcBorders>
            <w:noWrap w:val="0"/>
            <w:vAlign w:val="top"/>
          </w:tcPr>
          <w:p>
            <w:pPr>
              <w:pStyle w:val="16"/>
              <w:widowControl w:val="0"/>
              <w:rPr>
                <w:b w:val="0"/>
                <w:bCs w:val="0"/>
                <w:color w:val="000000"/>
                <w:sz w:val="24"/>
                <w:szCs w:val="24"/>
              </w:rPr>
            </w:pPr>
          </w:p>
        </w:tc>
        <w:tc>
          <w:tcPr>
            <w:tcW w:w="850" w:type="dxa"/>
            <w:tcBorders>
              <w:top w:val="single" w:color="auto" w:sz="2" w:space="0"/>
            </w:tcBorders>
            <w:noWrap w:val="0"/>
            <w:vAlign w:val="top"/>
          </w:tcPr>
          <w:p>
            <w:pPr>
              <w:pStyle w:val="16"/>
              <w:widowControl w:val="0"/>
              <w:rPr>
                <w:b w:val="0"/>
                <w:bCs w:val="0"/>
                <w:color w:val="000000"/>
                <w:sz w:val="24"/>
                <w:szCs w:val="24"/>
              </w:rPr>
            </w:pPr>
          </w:p>
        </w:tc>
        <w:tc>
          <w:tcPr>
            <w:tcW w:w="1134" w:type="dxa"/>
            <w:tcBorders>
              <w:top w:val="single" w:color="auto" w:sz="2" w:space="0"/>
            </w:tcBorders>
            <w:noWrap w:val="0"/>
            <w:vAlign w:val="top"/>
          </w:tcPr>
          <w:p>
            <w:pPr>
              <w:pStyle w:val="16"/>
              <w:widowControl w:val="0"/>
              <w:rPr>
                <w:b w:val="0"/>
                <w:bCs w:val="0"/>
                <w:color w:val="000000"/>
                <w:sz w:val="24"/>
                <w:szCs w:val="24"/>
              </w:rPr>
            </w:pPr>
          </w:p>
        </w:tc>
        <w:tc>
          <w:tcPr>
            <w:tcW w:w="1090" w:type="dxa"/>
            <w:tcBorders>
              <w:top w:val="single" w:color="auto" w:sz="2" w:space="0"/>
            </w:tcBorders>
            <w:noWrap w:val="0"/>
            <w:vAlign w:val="top"/>
          </w:tcPr>
          <w:p>
            <w:pPr>
              <w:pStyle w:val="16"/>
              <w:widowControl w:val="0"/>
              <w:rPr>
                <w:b w:val="0"/>
                <w:bCs w:val="0"/>
                <w:color w:val="000000"/>
                <w:sz w:val="24"/>
                <w:szCs w:val="24"/>
              </w:rPr>
            </w:pPr>
          </w:p>
        </w:tc>
      </w:tr>
    </w:tbl>
    <w:p>
      <w:pPr>
        <w:pStyle w:val="16"/>
        <w:widowControl w:val="0"/>
        <w:ind w:firstLine="454"/>
        <w:jc w:val="both"/>
        <w:rPr>
          <w:b w:val="0"/>
          <w:bCs w:val="0"/>
          <w:i/>
          <w:color w:val="000000"/>
          <w:sz w:val="24"/>
          <w:szCs w:val="24"/>
        </w:rPr>
      </w:pPr>
      <w:r>
        <w:rPr>
          <w:b w:val="0"/>
          <w:bCs w:val="0"/>
          <w:color w:val="000000"/>
          <w:sz w:val="24"/>
          <w:szCs w:val="24"/>
        </w:rPr>
        <w:t xml:space="preserve">Жалпы бақылау                                                                     </w:t>
      </w:r>
      <w:r>
        <w:rPr>
          <w:b w:val="0"/>
          <w:bCs w:val="0"/>
          <w:i/>
          <w:color w:val="000000"/>
          <w:sz w:val="24"/>
          <w:szCs w:val="24"/>
        </w:rPr>
        <w:sym w:font="Symbol" w:char="F053"/>
      </w:r>
      <w:r>
        <w:rPr>
          <w:b w:val="0"/>
          <w:bCs w:val="0"/>
          <w:i/>
          <w:color w:val="000000"/>
          <w:sz w:val="24"/>
          <w:szCs w:val="24"/>
          <w:lang w:val="en-US"/>
        </w:rPr>
        <w:t>h</w:t>
      </w:r>
      <w:r>
        <w:rPr>
          <w:b w:val="0"/>
          <w:bCs w:val="0"/>
          <w:i/>
          <w:color w:val="000000"/>
          <w:sz w:val="24"/>
          <w:szCs w:val="24"/>
        </w:rPr>
        <w:t xml:space="preserve">ср. =             </w:t>
      </w:r>
      <w:r>
        <w:rPr>
          <w:b w:val="0"/>
          <w:bCs w:val="0"/>
          <w:i/>
          <w:color w:val="000000"/>
          <w:sz w:val="24"/>
          <w:szCs w:val="24"/>
        </w:rPr>
        <w:sym w:font="Symbol" w:char="F053"/>
      </w:r>
      <w:r>
        <w:rPr>
          <w:b w:val="0"/>
          <w:bCs w:val="0"/>
          <w:i/>
          <w:color w:val="000000"/>
          <w:sz w:val="24"/>
          <w:szCs w:val="24"/>
          <w:lang w:val="en-US"/>
        </w:rPr>
        <w:t>h</w:t>
      </w:r>
      <w:r>
        <w:rPr>
          <w:b w:val="0"/>
          <w:bCs w:val="0"/>
          <w:i/>
          <w:color w:val="000000"/>
          <w:sz w:val="24"/>
          <w:szCs w:val="24"/>
        </w:rPr>
        <w:t>т =</w:t>
      </w:r>
    </w:p>
    <w:p>
      <w:pPr>
        <w:pStyle w:val="16"/>
        <w:widowControl w:val="0"/>
        <w:ind w:firstLine="454"/>
        <w:rPr>
          <w:b w:val="0"/>
          <w:bCs w:val="0"/>
          <w:i/>
          <w:color w:val="000000"/>
          <w:sz w:val="24"/>
          <w:szCs w:val="24"/>
        </w:rPr>
      </w:pPr>
      <w:r>
        <w:rPr>
          <w:b w:val="0"/>
          <w:bCs w:val="0"/>
          <w:i/>
          <w:color w:val="000000"/>
          <w:sz w:val="24"/>
          <w:szCs w:val="24"/>
          <w:lang w:val="en-US"/>
        </w:rPr>
        <w:t>fh</w:t>
      </w:r>
      <w:r>
        <w:rPr>
          <w:b w:val="0"/>
          <w:bCs w:val="0"/>
          <w:i/>
          <w:color w:val="000000"/>
          <w:sz w:val="24"/>
          <w:szCs w:val="24"/>
        </w:rPr>
        <w:t xml:space="preserve"> = </w:t>
      </w:r>
    </w:p>
    <w:p>
      <w:pPr>
        <w:pStyle w:val="16"/>
        <w:widowControl w:val="0"/>
        <w:ind w:firstLine="454"/>
        <w:rPr>
          <w:b w:val="0"/>
          <w:bCs w:val="0"/>
          <w:i/>
          <w:color w:val="000000"/>
          <w:sz w:val="24"/>
          <w:szCs w:val="24"/>
        </w:rPr>
      </w:pPr>
      <w:r>
        <w:rPr>
          <w:b/>
          <w:bCs/>
          <w:i/>
          <w:color w:val="000000"/>
          <w:sz w:val="24"/>
          <w:szCs w:val="24"/>
        </w:rPr>
        <mc:AlternateContent>
          <mc:Choice Requires="wps">
            <w:drawing>
              <wp:anchor distT="0" distB="0" distL="114300" distR="114300" simplePos="0" relativeHeight="251661312" behindDoc="0" locked="0" layoutInCell="0" allowOverlap="1">
                <wp:simplePos x="0" y="0"/>
                <wp:positionH relativeFrom="column">
                  <wp:posOffset>3763010</wp:posOffset>
                </wp:positionH>
                <wp:positionV relativeFrom="paragraph">
                  <wp:posOffset>11430</wp:posOffset>
                </wp:positionV>
                <wp:extent cx="274320" cy="0"/>
                <wp:effectExtent l="0" t="4445" r="0" b="5080"/>
                <wp:wrapNone/>
                <wp:docPr id="6" name="Lines 4"/>
                <wp:cNvGraphicFramePr/>
                <a:graphic xmlns:a="http://schemas.openxmlformats.org/drawingml/2006/main">
                  <a:graphicData uri="http://schemas.microsoft.com/office/word/2010/wordprocessingShape">
                    <wps:wsp>
                      <wps:cNvSpPr/>
                      <wps:spPr>
                        <a:xfrm>
                          <a:off x="0" y="0"/>
                          <a:ext cx="2743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4" o:spid="_x0000_s1026" o:spt="20" style="position:absolute;left:0pt;margin-left:296.3pt;margin-top:0.9pt;height:0pt;width:21.6pt;z-index:251661312;mso-width-relative:page;mso-height-relative:page;" filled="f" stroked="t" coordsize="21600,21600" o:allowincell="f" o:gfxdata="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7SQXq1AAAAAcBAAAPAAAAAAAAAAEA&#10;IAAAACIAAABkcnMvZG93bnJldi54bWxQSwECFAAUAAAACACHTuJAxDLgJ9oBAADZAwAADgAAAAAA&#10;AAABACAAAAAjAQAAZHJzL2Uyb0RvYy54bWxQSwUGAAAAAAYABgBZAQAAbwUAAAAA&#10;">
                <v:fill on="f" focussize="0,0"/>
                <v:stroke color="#000000" joinstyle="round"/>
                <v:imagedata o:title=""/>
                <o:lock v:ext="edit" aspectratio="f"/>
              </v:line>
            </w:pict>
          </mc:Fallback>
        </mc:AlternateContent>
      </w:r>
      <w:r>
        <w:rPr>
          <w:b w:val="0"/>
          <w:bCs w:val="0"/>
          <w:i/>
          <w:color w:val="000000"/>
          <w:sz w:val="24"/>
          <w:szCs w:val="24"/>
        </w:rPr>
        <w:t xml:space="preserve">fh доп.= 50 мм </w:t>
      </w:r>
      <w:r>
        <w:rPr>
          <w:b w:val="0"/>
          <w:bCs w:val="0"/>
          <w:i/>
          <w:color w:val="000000"/>
          <w:sz w:val="24"/>
          <w:szCs w:val="24"/>
          <w:lang w:val="en-US"/>
        </w:rPr>
        <w:sym w:font="Symbol" w:char="F0D6"/>
      </w:r>
      <w:r>
        <w:rPr>
          <w:b w:val="0"/>
          <w:bCs w:val="0"/>
          <w:i/>
          <w:color w:val="000000"/>
          <w:sz w:val="24"/>
          <w:szCs w:val="24"/>
        </w:rPr>
        <w:t>L</w:t>
      </w:r>
    </w:p>
    <w:p>
      <w:pPr>
        <w:pStyle w:val="16"/>
        <w:widowControl w:val="0"/>
        <w:ind w:firstLine="454"/>
        <w:jc w:val="left"/>
        <w:rPr>
          <w:b w:val="0"/>
          <w:color w:val="000000"/>
          <w:sz w:val="24"/>
          <w:szCs w:val="24"/>
          <w:lang w:val="uk-UA"/>
        </w:rPr>
      </w:pPr>
    </w:p>
    <w:p>
      <w:pPr>
        <w:widowControl w:val="0"/>
        <w:shd w:val="clear" w:color="auto" w:fill="FFFFFF"/>
        <w:ind w:firstLine="454"/>
        <w:jc w:val="both"/>
        <w:rPr>
          <w:b/>
          <w:sz w:val="24"/>
          <w:szCs w:val="24"/>
          <w:lang w:val="kk-KZ"/>
        </w:rPr>
      </w:pPr>
    </w:p>
    <w:p>
      <w:pPr>
        <w:widowControl w:val="0"/>
        <w:numPr>
          <w:ilvl w:val="0"/>
          <w:numId w:val="20"/>
        </w:numPr>
        <w:shd w:val="clear" w:color="auto" w:fill="FFFFFF"/>
        <w:ind w:left="0" w:leftChars="0" w:firstLine="454" w:firstLineChars="0"/>
        <w:jc w:val="center"/>
        <w:rPr>
          <w:sz w:val="24"/>
          <w:szCs w:val="24"/>
          <w:lang w:val="kk-KZ" w:eastAsia="ko-KR"/>
        </w:rPr>
      </w:pPr>
      <w:r>
        <w:rPr>
          <w:b/>
          <w:sz w:val="24"/>
          <w:szCs w:val="24"/>
          <w:lang w:val="kk-KZ"/>
        </w:rPr>
        <w:t>Тақырыбы:</w:t>
      </w:r>
      <w:r>
        <w:rPr>
          <w:b/>
          <w:color w:val="000000"/>
          <w:sz w:val="24"/>
          <w:szCs w:val="24"/>
          <w:lang w:val="kk-KZ"/>
        </w:rPr>
        <w:t xml:space="preserve"> </w:t>
      </w:r>
      <w:r>
        <w:rPr>
          <w:bCs/>
          <w:sz w:val="24"/>
          <w:szCs w:val="24"/>
          <w:lang w:val="uk-UA"/>
        </w:rPr>
        <w:t>Трасса профилін салу</w:t>
      </w:r>
    </w:p>
    <w:p>
      <w:pPr>
        <w:pStyle w:val="16"/>
        <w:widowControl w:val="0"/>
        <w:ind w:firstLine="454"/>
        <w:jc w:val="both"/>
        <w:rPr>
          <w:b w:val="0"/>
          <w:bCs w:val="0"/>
          <w:color w:val="000000"/>
          <w:sz w:val="24"/>
          <w:szCs w:val="24"/>
        </w:rPr>
      </w:pPr>
      <w:r>
        <w:rPr>
          <w:spacing w:val="-4"/>
          <w:sz w:val="24"/>
          <w:szCs w:val="24"/>
        </w:rPr>
        <w:t>Тапсырма:</w:t>
      </w:r>
      <w:r>
        <w:rPr>
          <w:b w:val="0"/>
          <w:color w:val="000000"/>
          <w:sz w:val="24"/>
          <w:szCs w:val="24"/>
          <w:lang w:val="uk-UA"/>
        </w:rPr>
        <w:t xml:space="preserve"> </w:t>
      </w:r>
      <w:r>
        <w:rPr>
          <w:b w:val="0"/>
          <w:bCs w:val="0"/>
          <w:color w:val="000000"/>
          <w:sz w:val="24"/>
          <w:szCs w:val="24"/>
        </w:rPr>
        <w:t xml:space="preserve">Техникалық нивелирлеудің мәндері бойынша сызықтық профильді салу. Горизонталь масштабы 1: 5 000, вертикаль- 1: 500. Шартты горизонттың биіктігін нақты биіктікке байланысты таңдайды. Ол 10 есе болуы керек  </w:t>
      </w:r>
    </w:p>
    <w:p>
      <w:pPr>
        <w:pStyle w:val="16"/>
        <w:widowControl w:val="0"/>
        <w:ind w:firstLine="454"/>
        <w:jc w:val="both"/>
        <w:rPr>
          <w:b w:val="0"/>
          <w:color w:val="000000"/>
          <w:sz w:val="24"/>
          <w:szCs w:val="24"/>
        </w:rPr>
      </w:pPr>
    </w:p>
    <w:p>
      <w:pPr>
        <w:pStyle w:val="16"/>
        <w:widowControl w:val="0"/>
        <w:ind w:firstLine="454"/>
        <w:jc w:val="both"/>
        <w:rPr>
          <w:b w:val="0"/>
          <w:color w:val="000000"/>
        </w:rPr>
      </w:pPr>
      <w:r>
        <w:rPr>
          <w:b w:val="0"/>
          <w:color w:val="000000"/>
        </w:rPr>
        <w:t>Бақылау сұрақтары:</w:t>
      </w:r>
    </w:p>
    <w:p>
      <w:pPr>
        <w:pStyle w:val="16"/>
        <w:widowControl w:val="0"/>
        <w:ind w:firstLine="454"/>
        <w:jc w:val="both"/>
        <w:rPr>
          <w:b w:val="0"/>
          <w:bCs w:val="0"/>
          <w:color w:val="000000"/>
          <w:sz w:val="24"/>
          <w:szCs w:val="24"/>
        </w:rPr>
      </w:pPr>
      <w:r>
        <w:rPr>
          <w:b w:val="0"/>
          <w:bCs w:val="0"/>
          <w:color w:val="000000"/>
          <w:sz w:val="24"/>
          <w:szCs w:val="24"/>
        </w:rPr>
        <w:t>1</w:t>
      </w:r>
      <w:r>
        <w:rPr>
          <w:rFonts w:hint="default"/>
          <w:b w:val="0"/>
          <w:bCs w:val="0"/>
          <w:color w:val="000000"/>
          <w:sz w:val="24"/>
          <w:szCs w:val="24"/>
          <w:lang w:val="ru-RU"/>
        </w:rPr>
        <w:t>.</w:t>
      </w:r>
      <w:r>
        <w:rPr>
          <w:b w:val="0"/>
          <w:bCs w:val="0"/>
          <w:color w:val="000000"/>
          <w:sz w:val="24"/>
          <w:szCs w:val="24"/>
        </w:rPr>
        <w:t xml:space="preserve"> Пикетаж деген не?</w:t>
      </w:r>
    </w:p>
    <w:p>
      <w:pPr>
        <w:pStyle w:val="16"/>
        <w:widowControl w:val="0"/>
        <w:ind w:firstLine="454"/>
        <w:jc w:val="both"/>
        <w:rPr>
          <w:b w:val="0"/>
          <w:bCs w:val="0"/>
          <w:color w:val="000000"/>
          <w:sz w:val="24"/>
          <w:szCs w:val="24"/>
        </w:rPr>
      </w:pPr>
      <w:r>
        <w:rPr>
          <w:b w:val="0"/>
          <w:bCs w:val="0"/>
          <w:color w:val="000000"/>
          <w:sz w:val="24"/>
          <w:szCs w:val="24"/>
        </w:rPr>
        <w:t>2</w:t>
      </w:r>
      <w:r>
        <w:rPr>
          <w:rFonts w:hint="default"/>
          <w:b w:val="0"/>
          <w:bCs w:val="0"/>
          <w:color w:val="000000"/>
          <w:sz w:val="24"/>
          <w:szCs w:val="24"/>
          <w:lang w:val="ru-RU"/>
        </w:rPr>
        <w:t>.</w:t>
      </w:r>
      <w:r>
        <w:rPr>
          <w:b w:val="0"/>
          <w:bCs w:val="0"/>
          <w:color w:val="000000"/>
          <w:sz w:val="24"/>
          <w:szCs w:val="24"/>
        </w:rPr>
        <w:t xml:space="preserve"> Сызықтың трасса профилін құру кезіндегі жұмыс тәртібін айт?</w:t>
      </w:r>
    </w:p>
    <w:p>
      <w:pPr>
        <w:pStyle w:val="16"/>
        <w:widowControl w:val="0"/>
        <w:ind w:firstLine="454"/>
        <w:jc w:val="both"/>
        <w:rPr>
          <w:b w:val="0"/>
          <w:bCs w:val="0"/>
          <w:color w:val="000000"/>
          <w:sz w:val="24"/>
          <w:szCs w:val="24"/>
        </w:rPr>
      </w:pPr>
      <w:r>
        <w:rPr>
          <w:b w:val="0"/>
          <w:bCs w:val="0"/>
          <w:color w:val="000000"/>
          <w:sz w:val="24"/>
          <w:szCs w:val="24"/>
        </w:rPr>
        <w:t>3</w:t>
      </w:r>
      <w:r>
        <w:rPr>
          <w:rFonts w:hint="default"/>
          <w:b w:val="0"/>
          <w:bCs w:val="0"/>
          <w:color w:val="000000"/>
          <w:sz w:val="24"/>
          <w:szCs w:val="24"/>
          <w:lang w:val="ru-RU"/>
        </w:rPr>
        <w:t>.</w:t>
      </w:r>
      <w:r>
        <w:rPr>
          <w:b w:val="0"/>
          <w:bCs w:val="0"/>
          <w:color w:val="000000"/>
          <w:sz w:val="24"/>
          <w:szCs w:val="24"/>
        </w:rPr>
        <w:t xml:space="preserve"> </w:t>
      </w:r>
      <w:r>
        <w:rPr>
          <w:b w:val="0"/>
          <w:bCs w:val="0"/>
          <w:color w:val="000000"/>
          <w:sz w:val="24"/>
          <w:szCs w:val="24"/>
          <w:lang w:val="uk-UA"/>
        </w:rPr>
        <w:t>Аспапты қалыпты жағдайға келтірудің реті қалай</w:t>
      </w:r>
      <w:r>
        <w:rPr>
          <w:b w:val="0"/>
          <w:bCs w:val="0"/>
          <w:color w:val="000000"/>
          <w:sz w:val="24"/>
          <w:szCs w:val="24"/>
        </w:rPr>
        <w:t>?</w:t>
      </w:r>
    </w:p>
    <w:p>
      <w:pPr>
        <w:pStyle w:val="16"/>
        <w:widowControl w:val="0"/>
        <w:ind w:firstLine="454"/>
        <w:jc w:val="both"/>
        <w:rPr>
          <w:b w:val="0"/>
          <w:bCs w:val="0"/>
          <w:color w:val="000000"/>
          <w:sz w:val="24"/>
          <w:szCs w:val="24"/>
        </w:rPr>
      </w:pPr>
      <w:r>
        <w:rPr>
          <w:b w:val="0"/>
          <w:bCs w:val="0"/>
          <w:color w:val="000000"/>
          <w:sz w:val="24"/>
          <w:szCs w:val="24"/>
        </w:rPr>
        <w:t>4</w:t>
      </w:r>
      <w:r>
        <w:rPr>
          <w:rFonts w:hint="default"/>
          <w:b w:val="0"/>
          <w:bCs w:val="0"/>
          <w:color w:val="000000"/>
          <w:sz w:val="24"/>
          <w:szCs w:val="24"/>
          <w:lang w:val="ru-RU"/>
        </w:rPr>
        <w:t>.</w:t>
      </w:r>
      <w:r>
        <w:rPr>
          <w:b w:val="0"/>
          <w:bCs w:val="0"/>
          <w:color w:val="000000"/>
          <w:sz w:val="24"/>
          <w:szCs w:val="24"/>
        </w:rPr>
        <w:t xml:space="preserve"> Ортадан нивелирлеу кезінде жалғастырушы нүктелердің биіктіктерін қалай анықтайды?</w:t>
      </w:r>
    </w:p>
    <w:p>
      <w:pPr>
        <w:pStyle w:val="9"/>
        <w:spacing w:before="0" w:line="240" w:lineRule="auto"/>
        <w:ind w:right="0" w:firstLine="454"/>
        <w:rPr>
          <w:rFonts w:ascii="Times New Roman" w:hAnsi="Times New Roman"/>
          <w:b w:val="0"/>
          <w:bCs w:val="0"/>
          <w:sz w:val="24"/>
          <w:szCs w:val="24"/>
          <w:lang w:val="kk-KZ"/>
        </w:rPr>
      </w:pPr>
      <w:r>
        <w:rPr>
          <w:rFonts w:hint="default" w:ascii="Times New Roman" w:hAnsi="Times New Roman"/>
          <w:b w:val="0"/>
          <w:bCs w:val="0"/>
          <w:sz w:val="24"/>
          <w:szCs w:val="24"/>
          <w:lang w:val="ru-RU"/>
        </w:rPr>
        <w:t>5.</w:t>
      </w:r>
      <w:r>
        <w:rPr>
          <w:rFonts w:ascii="Times New Roman" w:hAnsi="Times New Roman"/>
          <w:b w:val="0"/>
          <w:bCs w:val="0"/>
          <w:sz w:val="24"/>
          <w:szCs w:val="24"/>
          <w:lang w:val="kk-KZ"/>
        </w:rPr>
        <w:t xml:space="preserve"> Ортадан нивелирлеу кезінде жалғастырушы нүктелердің биіктіктерін қалай анықтайды?</w:t>
      </w:r>
    </w:p>
    <w:p>
      <w:pPr>
        <w:widowControl w:val="0"/>
        <w:ind w:firstLine="454"/>
        <w:jc w:val="both"/>
        <w:rPr>
          <w:b w:val="0"/>
          <w:bCs w:val="0"/>
          <w:color w:val="000000"/>
          <w:sz w:val="24"/>
          <w:szCs w:val="24"/>
          <w:lang w:val="uk-UA" w:eastAsia="ko-KR"/>
        </w:rPr>
      </w:pPr>
      <w:r>
        <w:rPr>
          <w:rFonts w:hint="default"/>
          <w:b w:val="0"/>
          <w:bCs w:val="0"/>
          <w:color w:val="000000"/>
          <w:sz w:val="24"/>
          <w:szCs w:val="24"/>
          <w:lang w:val="ru-RU" w:eastAsia="ko-KR"/>
        </w:rPr>
        <w:t>6.</w:t>
      </w:r>
      <w:r>
        <w:rPr>
          <w:b w:val="0"/>
          <w:bCs w:val="0"/>
          <w:color w:val="000000"/>
          <w:sz w:val="24"/>
          <w:szCs w:val="24"/>
          <w:lang w:val="uk-UA" w:eastAsia="ko-KR"/>
        </w:rPr>
        <w:t xml:space="preserve"> Аспап горизонты деген не</w:t>
      </w:r>
      <w:r>
        <w:rPr>
          <w:b w:val="0"/>
          <w:bCs w:val="0"/>
          <w:color w:val="000000"/>
          <w:sz w:val="24"/>
          <w:szCs w:val="24"/>
          <w:lang w:val="kk-KZ" w:eastAsia="ko-KR"/>
        </w:rPr>
        <w:t>?</w:t>
      </w:r>
    </w:p>
    <w:p>
      <w:pPr>
        <w:widowControl w:val="0"/>
        <w:ind w:firstLine="454"/>
        <w:jc w:val="both"/>
        <w:rPr>
          <w:b w:val="0"/>
          <w:bCs w:val="0"/>
          <w:color w:val="000000"/>
          <w:sz w:val="24"/>
          <w:szCs w:val="24"/>
          <w:lang w:val="uk-UA" w:eastAsia="ko-KR"/>
        </w:rPr>
      </w:pPr>
      <w:r>
        <w:rPr>
          <w:rFonts w:hint="default"/>
          <w:b w:val="0"/>
          <w:bCs w:val="0"/>
          <w:color w:val="000000"/>
          <w:sz w:val="24"/>
          <w:szCs w:val="24"/>
          <w:lang w:val="ru-RU" w:eastAsia="ko-KR"/>
        </w:rPr>
        <w:t>7.</w:t>
      </w:r>
      <w:r>
        <w:rPr>
          <w:b w:val="0"/>
          <w:bCs w:val="0"/>
          <w:color w:val="000000"/>
          <w:sz w:val="24"/>
          <w:szCs w:val="24"/>
          <w:lang w:val="uk-UA" w:eastAsia="ko-KR"/>
        </w:rPr>
        <w:t xml:space="preserve"> Биікайырым қиыспаушылығын қалай анықтайды?</w:t>
      </w:r>
    </w:p>
    <w:p>
      <w:pPr>
        <w:pStyle w:val="16"/>
        <w:widowControl w:val="0"/>
        <w:ind w:firstLine="454"/>
        <w:jc w:val="both"/>
        <w:rPr>
          <w:b w:val="0"/>
          <w:bCs w:val="0"/>
          <w:color w:val="000000"/>
          <w:sz w:val="24"/>
          <w:szCs w:val="24"/>
        </w:rPr>
      </w:pPr>
      <w:r>
        <w:rPr>
          <w:rFonts w:hint="default"/>
          <w:b w:val="0"/>
          <w:bCs w:val="0"/>
          <w:color w:val="000000"/>
          <w:sz w:val="24"/>
          <w:szCs w:val="24"/>
          <w:lang w:val="ru-RU" w:eastAsia="ko-KR"/>
        </w:rPr>
        <w:t>8.</w:t>
      </w:r>
      <w:r>
        <w:rPr>
          <w:b w:val="0"/>
          <w:bCs w:val="0"/>
          <w:color w:val="000000"/>
          <w:sz w:val="24"/>
          <w:szCs w:val="24"/>
          <w:lang w:val="uk-UA" w:eastAsia="ko-KR"/>
        </w:rPr>
        <w:t xml:space="preserve"> Аралық нүктелердің биіктігін қалай анықтайды?</w:t>
      </w:r>
    </w:p>
    <w:p>
      <w:pPr>
        <w:pStyle w:val="16"/>
        <w:widowControl w:val="0"/>
        <w:ind w:firstLine="454"/>
        <w:jc w:val="both"/>
        <w:rPr>
          <w:b w:val="0"/>
          <w:bCs w:val="0"/>
          <w:color w:val="000000"/>
          <w:sz w:val="24"/>
          <w:szCs w:val="24"/>
        </w:rPr>
      </w:pPr>
      <w:r>
        <w:rPr>
          <w:rFonts w:hint="default"/>
          <w:b w:val="0"/>
          <w:bCs w:val="0"/>
          <w:color w:val="000000"/>
          <w:sz w:val="24"/>
          <w:szCs w:val="24"/>
          <w:lang w:val="ru-RU"/>
        </w:rPr>
        <w:t>9.</w:t>
      </w:r>
      <w:r>
        <w:rPr>
          <w:b w:val="0"/>
          <w:bCs w:val="0"/>
          <w:color w:val="000000"/>
          <w:sz w:val="24"/>
          <w:szCs w:val="24"/>
        </w:rPr>
        <w:t xml:space="preserve"> Жобалық және нақты биіктіктікті анықтау?</w:t>
      </w:r>
    </w:p>
    <w:p>
      <w:pPr>
        <w:pStyle w:val="16"/>
        <w:widowControl w:val="0"/>
        <w:ind w:firstLine="454"/>
        <w:jc w:val="both"/>
        <w:rPr>
          <w:b w:val="0"/>
          <w:bCs w:val="0"/>
          <w:color w:val="000000"/>
          <w:sz w:val="24"/>
          <w:szCs w:val="24"/>
        </w:rPr>
      </w:pPr>
      <w:r>
        <w:rPr>
          <w:rFonts w:hint="default"/>
          <w:b w:val="0"/>
          <w:bCs w:val="0"/>
          <w:color w:val="000000"/>
          <w:sz w:val="24"/>
          <w:szCs w:val="24"/>
          <w:lang w:val="ru-RU"/>
        </w:rPr>
        <w:t>10</w:t>
      </w:r>
      <w:r>
        <w:rPr>
          <w:b w:val="0"/>
          <w:bCs w:val="0"/>
          <w:color w:val="000000"/>
          <w:sz w:val="24"/>
          <w:szCs w:val="24"/>
        </w:rPr>
        <w:t xml:space="preserve"> Нөлдік жұмыстар болғанда нүктеден пикетке дейінгі аралықты қалай есептейді?</w:t>
      </w:r>
    </w:p>
    <w:p>
      <w:pPr>
        <w:pStyle w:val="16"/>
        <w:widowControl w:val="0"/>
        <w:ind w:firstLine="454"/>
        <w:jc w:val="left"/>
        <w:rPr>
          <w:b w:val="0"/>
          <w:bCs w:val="0"/>
          <w:color w:val="000000"/>
          <w:sz w:val="24"/>
          <w:szCs w:val="24"/>
        </w:rPr>
      </w:pPr>
    </w:p>
    <w:p>
      <w:pPr>
        <w:pStyle w:val="16"/>
        <w:widowControl w:val="0"/>
        <w:ind w:firstLine="454"/>
        <w:jc w:val="left"/>
        <w:rPr>
          <w:b w:val="0"/>
          <w:bCs w:val="0"/>
          <w:color w:val="000000"/>
          <w:sz w:val="24"/>
          <w:szCs w:val="24"/>
        </w:rPr>
      </w:pPr>
    </w:p>
    <w:p>
      <w:pPr>
        <w:pStyle w:val="16"/>
        <w:widowControl w:val="0"/>
        <w:ind w:firstLine="454"/>
        <w:jc w:val="left"/>
        <w:rPr>
          <w:b w:val="0"/>
          <w:bCs w:val="0"/>
          <w:color w:val="000000"/>
          <w:sz w:val="24"/>
          <w:szCs w:val="24"/>
        </w:rPr>
      </w:pPr>
    </w:p>
    <w:p>
      <w:pPr>
        <w:pStyle w:val="16"/>
        <w:widowControl w:val="0"/>
        <w:ind w:firstLine="454"/>
        <w:jc w:val="left"/>
        <w:rPr>
          <w:b w:val="0"/>
          <w:bCs w:val="0"/>
          <w:color w:val="000000"/>
          <w:sz w:val="24"/>
          <w:szCs w:val="24"/>
        </w:rPr>
      </w:pPr>
    </w:p>
    <w:p>
      <w:pPr>
        <w:pStyle w:val="16"/>
        <w:widowControl w:val="0"/>
        <w:ind w:firstLine="454"/>
        <w:jc w:val="left"/>
        <w:rPr>
          <w:bCs w:val="0"/>
          <w:color w:val="000000"/>
        </w:rPr>
      </w:pPr>
    </w:p>
    <w:p>
      <w:pPr>
        <w:widowControl w:val="0"/>
        <w:shd w:val="clear" w:color="auto" w:fill="FFFFFF"/>
        <w:ind w:firstLine="454"/>
        <w:jc w:val="both"/>
        <w:rPr>
          <w:b/>
          <w:sz w:val="24"/>
          <w:lang w:val="kk-KZ"/>
        </w:rPr>
      </w:pPr>
      <w:r>
        <w:rPr>
          <w:b/>
          <w:sz w:val="24"/>
          <w:lang w:val="kk-KZ"/>
        </w:rPr>
        <w:t>№</w:t>
      </w:r>
      <w:r>
        <w:rPr>
          <w:rFonts w:hint="default"/>
          <w:b/>
          <w:sz w:val="24"/>
          <w:lang w:val="ru-RU"/>
        </w:rPr>
        <w:t>14</w:t>
      </w:r>
      <w:r>
        <w:rPr>
          <w:b/>
          <w:sz w:val="24"/>
          <w:lang w:val="kk-KZ"/>
        </w:rPr>
        <w:t xml:space="preserve"> зертханалық жұмыс. </w:t>
      </w:r>
    </w:p>
    <w:p>
      <w:pPr>
        <w:pStyle w:val="7"/>
        <w:widowControl w:val="0"/>
        <w:ind w:firstLine="454"/>
        <w:rPr>
          <w:bCs/>
          <w:color w:val="000000"/>
          <w:sz w:val="24"/>
          <w:szCs w:val="24"/>
          <w:lang w:val="kk-KZ"/>
        </w:rPr>
      </w:pPr>
      <w:r>
        <w:rPr>
          <w:b/>
          <w:sz w:val="24"/>
          <w:szCs w:val="24"/>
          <w:lang w:val="kk-KZ"/>
        </w:rPr>
        <w:t>Тақырыбы:</w:t>
      </w:r>
      <w:r>
        <w:rPr>
          <w:b/>
          <w:color w:val="000000"/>
          <w:sz w:val="24"/>
          <w:szCs w:val="24"/>
          <w:lang w:val="kk-KZ"/>
        </w:rPr>
        <w:t xml:space="preserve"> </w:t>
      </w:r>
      <w:r>
        <w:rPr>
          <w:bCs/>
          <w:sz w:val="24"/>
          <w:szCs w:val="24"/>
          <w:lang w:val="kk-KZ"/>
        </w:rPr>
        <w:t>Электрондық тахеометрмен танысу және жұмыс істеу</w:t>
      </w:r>
      <w:r>
        <w:rPr>
          <w:bCs/>
          <w:color w:val="000000"/>
          <w:sz w:val="24"/>
          <w:szCs w:val="24"/>
          <w:lang w:val="kk-KZ"/>
        </w:rPr>
        <w:t xml:space="preserve"> </w:t>
      </w:r>
    </w:p>
    <w:p>
      <w:pPr>
        <w:pStyle w:val="7"/>
        <w:widowControl w:val="0"/>
        <w:ind w:firstLine="454"/>
        <w:rPr>
          <w:b/>
          <w:spacing w:val="-4"/>
          <w:sz w:val="24"/>
          <w:szCs w:val="24"/>
          <w:lang w:val="kk-KZ"/>
        </w:rPr>
      </w:pPr>
      <w:r>
        <w:rPr>
          <w:b/>
          <w:spacing w:val="-4"/>
          <w:sz w:val="24"/>
          <w:szCs w:val="24"/>
          <w:lang w:val="kk-KZ"/>
        </w:rPr>
        <w:t>Тапсырма:</w:t>
      </w:r>
    </w:p>
    <w:p>
      <w:pPr>
        <w:pStyle w:val="10"/>
        <w:widowControl w:val="0"/>
        <w:ind w:right="0" w:firstLine="454"/>
        <w:rPr>
          <w:b w:val="0"/>
          <w:bCs w:val="0"/>
          <w:sz w:val="24"/>
        </w:rPr>
      </w:pPr>
      <w:r>
        <w:rPr>
          <w:b w:val="0"/>
          <w:bCs w:val="0"/>
          <w:sz w:val="24"/>
        </w:rPr>
        <w:t>1. Тахеометр Spectra Precision Focus 6 (Trimble M3 DR) құрылысын зерттеу және жұмыс жасау принциптерін білу.</w:t>
      </w:r>
    </w:p>
    <w:p>
      <w:pPr>
        <w:widowControl w:val="0"/>
        <w:ind w:firstLine="454"/>
        <w:jc w:val="both"/>
        <w:rPr>
          <w:sz w:val="24"/>
          <w:lang w:val="kk-KZ"/>
        </w:rPr>
      </w:pPr>
      <w:r>
        <w:rPr>
          <w:sz w:val="24"/>
          <w:lang w:val="kk-KZ"/>
        </w:rPr>
        <w:t>2. Аспаптың басқару панелін зерттеу.</w:t>
      </w:r>
    </w:p>
    <w:p>
      <w:pPr>
        <w:widowControl w:val="0"/>
        <w:ind w:firstLine="454"/>
        <w:jc w:val="both"/>
        <w:rPr>
          <w:sz w:val="24"/>
          <w:lang w:val="kk-KZ"/>
        </w:rPr>
      </w:pPr>
      <w:r>
        <w:rPr>
          <w:sz w:val="24"/>
          <w:lang w:val="kk-KZ"/>
        </w:rPr>
        <w:t>3. Тахеометрмен арақашықтықты өлшеуді орындау.</w:t>
      </w:r>
    </w:p>
    <w:p>
      <w:pPr>
        <w:widowControl w:val="0"/>
        <w:ind w:firstLine="454"/>
        <w:jc w:val="both"/>
        <w:rPr>
          <w:sz w:val="24"/>
        </w:rPr>
      </w:pPr>
      <w:r>
        <w:rPr>
          <w:sz w:val="24"/>
        </w:rPr>
        <w:t xml:space="preserve">4. </w:t>
      </w:r>
      <w:r>
        <w:rPr>
          <w:sz w:val="24"/>
          <w:lang w:val="kk-KZ"/>
        </w:rPr>
        <w:t>Г</w:t>
      </w:r>
      <w:r>
        <w:rPr>
          <w:sz w:val="24"/>
        </w:rPr>
        <w:t>оризонталь</w:t>
      </w:r>
      <w:r>
        <w:rPr>
          <w:sz w:val="24"/>
          <w:lang w:val="kk-KZ"/>
        </w:rPr>
        <w:t xml:space="preserve"> және</w:t>
      </w:r>
      <w:r>
        <w:rPr>
          <w:sz w:val="24"/>
        </w:rPr>
        <w:t xml:space="preserve"> вертикаль</w:t>
      </w:r>
      <w:r>
        <w:rPr>
          <w:sz w:val="24"/>
          <w:lang w:val="kk-KZ"/>
        </w:rPr>
        <w:t xml:space="preserve"> бұрыштарды өлшеу</w:t>
      </w:r>
      <w:r>
        <w:rPr>
          <w:sz w:val="24"/>
        </w:rPr>
        <w:t>.</w:t>
      </w:r>
    </w:p>
    <w:p>
      <w:pPr>
        <w:widowControl w:val="0"/>
        <w:ind w:firstLine="454"/>
        <w:jc w:val="both"/>
        <w:rPr>
          <w:sz w:val="24"/>
        </w:rPr>
      </w:pPr>
      <w:r>
        <w:rPr>
          <w:sz w:val="24"/>
        </w:rPr>
        <w:t xml:space="preserve">5. </w:t>
      </w:r>
      <w:r>
        <w:rPr>
          <w:sz w:val="24"/>
          <w:lang w:val="kk-KZ"/>
        </w:rPr>
        <w:t>Өзара биіктікті өлшеу</w:t>
      </w:r>
      <w:r>
        <w:rPr>
          <w:sz w:val="24"/>
        </w:rPr>
        <w:t>.</w:t>
      </w:r>
    </w:p>
    <w:p>
      <w:pPr>
        <w:widowControl w:val="0"/>
        <w:ind w:firstLine="454"/>
        <w:jc w:val="both"/>
        <w:rPr>
          <w:sz w:val="24"/>
        </w:rPr>
      </w:pPr>
      <w:r>
        <w:rPr>
          <w:sz w:val="24"/>
        </w:rPr>
        <w:t xml:space="preserve">6. </w:t>
      </w:r>
      <w:r>
        <w:rPr>
          <w:sz w:val="24"/>
          <w:lang w:val="kk-KZ"/>
        </w:rPr>
        <w:t xml:space="preserve">Тік бұрышты координаталарда түсіруді орындау. </w:t>
      </w:r>
    </w:p>
    <w:p>
      <w:pPr>
        <w:widowControl w:val="0"/>
        <w:ind w:firstLine="454"/>
        <w:jc w:val="both"/>
        <w:rPr>
          <w:sz w:val="24"/>
          <w:lang w:val="kk-KZ"/>
        </w:rPr>
      </w:pPr>
    </w:p>
    <w:p>
      <w:pPr>
        <w:widowControl w:val="0"/>
        <w:ind w:firstLine="454"/>
        <w:jc w:val="both"/>
        <w:rPr>
          <w:sz w:val="24"/>
          <w:lang w:val="kk-KZ"/>
        </w:rPr>
      </w:pPr>
      <w:r>
        <w:rPr>
          <w:sz w:val="24"/>
          <w:lang w:val="kk-KZ"/>
        </w:rPr>
        <w:t>Бақылау сұрақтары:</w:t>
      </w:r>
    </w:p>
    <w:p>
      <w:pPr>
        <w:widowControl w:val="0"/>
        <w:ind w:firstLine="454"/>
        <w:jc w:val="both"/>
        <w:rPr>
          <w:sz w:val="24"/>
          <w:lang w:val="kk-KZ"/>
        </w:rPr>
      </w:pPr>
      <w:r>
        <w:rPr>
          <w:sz w:val="24"/>
          <w:lang w:val="kk-KZ"/>
        </w:rPr>
        <w:t>1</w:t>
      </w:r>
      <w:r>
        <w:rPr>
          <w:rFonts w:hint="default"/>
          <w:sz w:val="24"/>
          <w:lang w:val="ru-RU"/>
        </w:rPr>
        <w:t>.</w:t>
      </w:r>
      <w:r>
        <w:rPr>
          <w:sz w:val="24"/>
          <w:lang w:val="kk-KZ"/>
        </w:rPr>
        <w:t xml:space="preserve"> «Тахеометр» дегеніміз не?</w:t>
      </w:r>
    </w:p>
    <w:p>
      <w:pPr>
        <w:widowControl w:val="0"/>
        <w:ind w:firstLine="454"/>
        <w:jc w:val="both"/>
        <w:rPr>
          <w:sz w:val="24"/>
          <w:lang w:val="kk-KZ"/>
        </w:rPr>
      </w:pPr>
      <w:r>
        <w:rPr>
          <w:sz w:val="24"/>
          <w:lang w:val="kk-KZ"/>
        </w:rPr>
        <w:t>2</w:t>
      </w:r>
      <w:r>
        <w:rPr>
          <w:rFonts w:hint="default"/>
          <w:sz w:val="24"/>
          <w:lang w:val="ru-RU"/>
        </w:rPr>
        <w:t>.</w:t>
      </w:r>
      <w:r>
        <w:rPr>
          <w:sz w:val="24"/>
          <w:lang w:val="kk-KZ"/>
        </w:rPr>
        <w:t xml:space="preserve"> Тахеометрмен қандай геодезиялық есептерді шешуге болады?</w:t>
      </w:r>
    </w:p>
    <w:p>
      <w:pPr>
        <w:widowControl w:val="0"/>
        <w:ind w:firstLine="454"/>
        <w:jc w:val="both"/>
        <w:rPr>
          <w:sz w:val="24"/>
          <w:lang w:val="kk-KZ"/>
        </w:rPr>
      </w:pPr>
      <w:r>
        <w:rPr>
          <w:sz w:val="24"/>
          <w:lang w:val="kk-KZ"/>
        </w:rPr>
        <w:t>3</w:t>
      </w:r>
      <w:r>
        <w:rPr>
          <w:rFonts w:hint="default"/>
          <w:sz w:val="24"/>
          <w:lang w:val="ru-RU"/>
        </w:rPr>
        <w:t>.</w:t>
      </w:r>
      <w:r>
        <w:rPr>
          <w:sz w:val="24"/>
          <w:lang w:val="kk-KZ"/>
        </w:rPr>
        <w:t xml:space="preserve"> Геодезиялық өлшеулердің нәтижелерін өңдеу тахеометрде қалай қамтамасыз етіледі?</w:t>
      </w:r>
    </w:p>
    <w:p>
      <w:pPr>
        <w:widowControl w:val="0"/>
        <w:ind w:firstLine="454"/>
        <w:jc w:val="both"/>
        <w:rPr>
          <w:sz w:val="24"/>
          <w:lang w:val="kk-KZ"/>
        </w:rPr>
      </w:pPr>
      <w:r>
        <w:rPr>
          <w:sz w:val="24"/>
          <w:lang w:val="kk-KZ"/>
        </w:rPr>
        <w:t>4</w:t>
      </w:r>
      <w:r>
        <w:rPr>
          <w:rFonts w:hint="default"/>
          <w:sz w:val="24"/>
          <w:lang w:val="ru-RU"/>
        </w:rPr>
        <w:t>.</w:t>
      </w:r>
      <w:r>
        <w:rPr>
          <w:sz w:val="24"/>
          <w:lang w:val="kk-KZ"/>
        </w:rPr>
        <w:t xml:space="preserve"> Тахеометрді кадастр, архитектура, құрылыс сұрақтарын шешуде пайдалануға бола ма?</w:t>
      </w:r>
    </w:p>
    <w:p>
      <w:pPr>
        <w:widowControl w:val="0"/>
        <w:ind w:firstLine="454"/>
        <w:jc w:val="both"/>
        <w:rPr>
          <w:sz w:val="24"/>
          <w:lang w:val="kk-KZ"/>
        </w:rPr>
      </w:pPr>
      <w:r>
        <w:rPr>
          <w:sz w:val="24"/>
          <w:lang w:val="kk-KZ"/>
        </w:rPr>
        <w:t>5</w:t>
      </w:r>
      <w:r>
        <w:rPr>
          <w:rFonts w:hint="default"/>
          <w:sz w:val="24"/>
          <w:lang w:val="ru-RU"/>
        </w:rPr>
        <w:t>.</w:t>
      </w:r>
      <w:r>
        <w:rPr>
          <w:sz w:val="24"/>
          <w:lang w:val="kk-KZ"/>
        </w:rPr>
        <w:t xml:space="preserve"> Тахеометрді теодолиттік және тахеометриялық түсірістерді орындауда пайдалануға бола ма </w:t>
      </w:r>
    </w:p>
    <w:p>
      <w:pPr>
        <w:pStyle w:val="16"/>
        <w:widowControl w:val="0"/>
        <w:ind w:firstLine="454"/>
        <w:jc w:val="left"/>
        <w:rPr>
          <w:bCs w:val="0"/>
          <w:color w:val="000000"/>
        </w:rPr>
      </w:pPr>
    </w:p>
    <w:p>
      <w:pPr>
        <w:ind w:firstLine="480" w:firstLineChars="200"/>
        <w:rPr>
          <w:b w:val="0"/>
          <w:bCs w:val="0"/>
          <w:color w:val="000000"/>
          <w:sz w:val="24"/>
          <w:szCs w:val="24"/>
          <w:lang w:val="kk-KZ"/>
        </w:rPr>
      </w:pPr>
    </w:p>
    <w:p>
      <w:pPr>
        <w:ind w:firstLine="480" w:firstLineChars="200"/>
        <w:rPr>
          <w:b w:val="0"/>
          <w:bCs w:val="0"/>
          <w:color w:val="000000"/>
          <w:sz w:val="24"/>
          <w:szCs w:val="24"/>
          <w:lang w:val="kk-KZ"/>
        </w:rPr>
      </w:pPr>
    </w:p>
    <w:p>
      <w:pPr>
        <w:ind w:firstLine="480" w:firstLineChars="200"/>
        <w:rPr>
          <w:b w:val="0"/>
          <w:bCs w:val="0"/>
          <w:color w:val="000000"/>
          <w:sz w:val="24"/>
          <w:szCs w:val="24"/>
          <w:lang w:val="kk-KZ"/>
        </w:rPr>
      </w:pPr>
    </w:p>
    <w:p>
      <w:pPr>
        <w:widowControl w:val="0"/>
        <w:shd w:val="clear" w:color="auto" w:fill="FFFFFF"/>
        <w:ind w:firstLine="454"/>
        <w:jc w:val="both"/>
        <w:rPr>
          <w:b/>
          <w:sz w:val="24"/>
          <w:lang w:val="kk-KZ"/>
        </w:rPr>
      </w:pPr>
      <w:r>
        <w:rPr>
          <w:b/>
          <w:sz w:val="24"/>
          <w:lang w:val="kk-KZ"/>
        </w:rPr>
        <w:t>№</w:t>
      </w:r>
      <w:r>
        <w:rPr>
          <w:rFonts w:hint="default"/>
          <w:b/>
          <w:sz w:val="24"/>
          <w:lang w:val="ru-RU"/>
        </w:rPr>
        <w:t>15</w:t>
      </w:r>
      <w:r>
        <w:rPr>
          <w:b/>
          <w:sz w:val="24"/>
          <w:lang w:val="kk-KZ"/>
        </w:rPr>
        <w:t xml:space="preserve"> зертханалық жұмыс. </w:t>
      </w:r>
    </w:p>
    <w:p>
      <w:pPr>
        <w:ind w:firstLine="482" w:firstLineChars="200"/>
        <w:rPr>
          <w:bCs/>
          <w:color w:val="000000"/>
          <w:sz w:val="24"/>
          <w:szCs w:val="24"/>
          <w:lang w:val="kk-KZ"/>
        </w:rPr>
      </w:pPr>
      <w:r>
        <w:rPr>
          <w:b/>
          <w:sz w:val="24"/>
          <w:szCs w:val="24"/>
          <w:lang w:val="kk-KZ"/>
        </w:rPr>
        <w:t>Тақырыбы:</w:t>
      </w:r>
      <w:r>
        <w:rPr>
          <w:b/>
          <w:color w:val="000000"/>
          <w:sz w:val="24"/>
          <w:szCs w:val="24"/>
          <w:lang w:val="kk-KZ"/>
        </w:rPr>
        <w:t xml:space="preserve"> </w:t>
      </w:r>
      <w:r>
        <w:rPr>
          <w:bCs/>
          <w:color w:val="000000"/>
          <w:sz w:val="24"/>
          <w:szCs w:val="24"/>
          <w:lang w:val="kk-KZ"/>
        </w:rPr>
        <w:t>Жер учаскесін межелеуде жер серігі жүйесін қолдану</w:t>
      </w:r>
    </w:p>
    <w:p>
      <w:pPr>
        <w:pStyle w:val="7"/>
        <w:widowControl w:val="0"/>
        <w:ind w:firstLine="454"/>
        <w:rPr>
          <w:b/>
          <w:spacing w:val="-4"/>
          <w:sz w:val="24"/>
          <w:szCs w:val="24"/>
          <w:lang w:val="kk-KZ"/>
        </w:rPr>
      </w:pPr>
      <w:r>
        <w:rPr>
          <w:b/>
          <w:spacing w:val="-4"/>
          <w:sz w:val="24"/>
          <w:szCs w:val="24"/>
          <w:lang w:val="kk-KZ"/>
        </w:rPr>
        <w:t>Тапсырма:</w:t>
      </w:r>
    </w:p>
    <w:p>
      <w:pPr>
        <w:pStyle w:val="10"/>
        <w:widowControl w:val="0"/>
        <w:ind w:left="0" w:leftChars="0" w:right="0" w:firstLine="0" w:firstLineChars="0"/>
        <w:jc w:val="left"/>
        <w:rPr>
          <w:b w:val="0"/>
          <w:bCs w:val="0"/>
          <w:sz w:val="24"/>
          <w:szCs w:val="24"/>
        </w:rPr>
      </w:pPr>
      <w:r>
        <w:rPr>
          <w:rFonts w:hint="default"/>
          <w:bCs/>
          <w:sz w:val="24"/>
          <w:szCs w:val="24"/>
          <w:lang w:val="ru-RU"/>
        </w:rPr>
        <w:t>1.</w:t>
      </w:r>
      <w:r>
        <w:rPr>
          <w:bCs/>
          <w:sz w:val="24"/>
          <w:szCs w:val="24"/>
          <w:lang w:val="kk-KZ"/>
        </w:rPr>
        <w:t>Қәзіргі</w:t>
      </w:r>
      <w:r>
        <w:rPr>
          <w:sz w:val="24"/>
          <w:szCs w:val="24"/>
          <w:lang w:val="kk-KZ"/>
        </w:rPr>
        <w:t xml:space="preserve"> GPS-навигаторлардың </w:t>
      </w:r>
      <w:r>
        <w:rPr>
          <w:b w:val="0"/>
          <w:bCs w:val="0"/>
          <w:sz w:val="24"/>
          <w:szCs w:val="24"/>
        </w:rPr>
        <w:t xml:space="preserve"> құрылысын зерттеу және жұмыс жасау принциптерін білу.</w:t>
      </w:r>
    </w:p>
    <w:p>
      <w:pPr>
        <w:pStyle w:val="19"/>
        <w:numPr>
          <w:ilvl w:val="0"/>
          <w:numId w:val="0"/>
        </w:numPr>
        <w:tabs>
          <w:tab w:val="left" w:pos="1748"/>
          <w:tab w:val="left" w:pos="1749"/>
        </w:tabs>
        <w:spacing w:before="4"/>
        <w:jc w:val="left"/>
        <w:rPr>
          <w:sz w:val="24"/>
          <w:szCs w:val="24"/>
        </w:rPr>
      </w:pPr>
      <w:r>
        <w:rPr>
          <w:rFonts w:hint="default"/>
          <w:spacing w:val="-3"/>
          <w:sz w:val="24"/>
          <w:szCs w:val="24"/>
          <w:lang w:val="kk-KZ"/>
        </w:rPr>
        <w:t>2</w:t>
      </w:r>
      <w:r>
        <w:rPr>
          <w:rFonts w:hint="default"/>
          <w:spacing w:val="-3"/>
          <w:sz w:val="24"/>
          <w:szCs w:val="24"/>
          <w:lang w:val="ru-RU"/>
        </w:rPr>
        <w:t xml:space="preserve">. </w:t>
      </w:r>
      <w:r>
        <w:rPr>
          <w:spacing w:val="-3"/>
          <w:sz w:val="24"/>
          <w:szCs w:val="24"/>
        </w:rPr>
        <w:t xml:space="preserve">Ғаламдық </w:t>
      </w:r>
      <w:r>
        <w:rPr>
          <w:spacing w:val="-5"/>
          <w:sz w:val="24"/>
          <w:szCs w:val="24"/>
        </w:rPr>
        <w:t xml:space="preserve">жер </w:t>
      </w:r>
      <w:r>
        <w:rPr>
          <w:spacing w:val="-3"/>
          <w:sz w:val="24"/>
          <w:szCs w:val="24"/>
        </w:rPr>
        <w:t xml:space="preserve">серіктік </w:t>
      </w:r>
      <w:r>
        <w:rPr>
          <w:sz w:val="24"/>
          <w:szCs w:val="24"/>
        </w:rPr>
        <w:t>жүйенің негізгі міндеті</w:t>
      </w:r>
      <w:r>
        <w:rPr>
          <w:sz w:val="24"/>
          <w:szCs w:val="24"/>
          <w:lang w:val="kk-KZ"/>
        </w:rPr>
        <w:t>н</w:t>
      </w:r>
      <w:r>
        <w:rPr>
          <w:spacing w:val="-7"/>
          <w:sz w:val="24"/>
          <w:szCs w:val="24"/>
        </w:rPr>
        <w:t xml:space="preserve"> </w:t>
      </w:r>
      <w:r>
        <w:rPr>
          <w:sz w:val="24"/>
          <w:szCs w:val="24"/>
          <w:lang w:val="ru-RU"/>
        </w:rPr>
        <w:t>б</w:t>
      </w:r>
      <w:r>
        <w:rPr>
          <w:rFonts w:hint="default"/>
          <w:sz w:val="24"/>
          <w:szCs w:val="24"/>
          <w:lang w:val="kk-KZ"/>
        </w:rPr>
        <w:t>ілу</w:t>
      </w:r>
    </w:p>
    <w:p>
      <w:pPr>
        <w:jc w:val="left"/>
        <w:rPr>
          <w:sz w:val="24"/>
          <w:szCs w:val="24"/>
        </w:rPr>
      </w:pPr>
      <w:r>
        <w:rPr>
          <w:rFonts w:hint="default"/>
          <w:spacing w:val="-3"/>
          <w:sz w:val="24"/>
          <w:szCs w:val="24"/>
          <w:lang w:val="ru-RU"/>
        </w:rPr>
        <w:t xml:space="preserve">3. </w:t>
      </w:r>
      <w:r>
        <w:rPr>
          <w:spacing w:val="-3"/>
          <w:sz w:val="24"/>
          <w:szCs w:val="24"/>
        </w:rPr>
        <w:t xml:space="preserve">Ғаламдық </w:t>
      </w:r>
      <w:r>
        <w:rPr>
          <w:spacing w:val="-5"/>
          <w:sz w:val="24"/>
          <w:szCs w:val="24"/>
        </w:rPr>
        <w:t xml:space="preserve">жер </w:t>
      </w:r>
      <w:r>
        <w:rPr>
          <w:spacing w:val="-3"/>
          <w:sz w:val="24"/>
          <w:szCs w:val="24"/>
        </w:rPr>
        <w:t xml:space="preserve">серіктік </w:t>
      </w:r>
      <w:r>
        <w:rPr>
          <w:sz w:val="24"/>
          <w:szCs w:val="24"/>
        </w:rPr>
        <w:t xml:space="preserve">жүйенің көмегімен нүкте </w:t>
      </w:r>
      <w:r>
        <w:rPr>
          <w:spacing w:val="-11"/>
          <w:sz w:val="24"/>
          <w:szCs w:val="24"/>
        </w:rPr>
        <w:t xml:space="preserve">орнын </w:t>
      </w:r>
      <w:r>
        <w:rPr>
          <w:spacing w:val="-4"/>
          <w:sz w:val="24"/>
          <w:szCs w:val="24"/>
        </w:rPr>
        <w:t>анықтау</w:t>
      </w:r>
    </w:p>
    <w:p>
      <w:pPr>
        <w:pStyle w:val="7"/>
        <w:spacing w:before="4"/>
        <w:jc w:val="left"/>
        <w:rPr>
          <w:sz w:val="24"/>
          <w:szCs w:val="24"/>
        </w:rPr>
      </w:pPr>
      <w:r>
        <w:rPr>
          <w:rFonts w:hint="default"/>
          <w:sz w:val="24"/>
          <w:szCs w:val="24"/>
          <w:lang w:val="ru-RU"/>
        </w:rPr>
        <w:t xml:space="preserve">4. </w:t>
      </w:r>
      <w:r>
        <w:rPr>
          <w:sz w:val="24"/>
          <w:szCs w:val="24"/>
          <w:lang w:val="ru-RU"/>
        </w:rPr>
        <w:t>Д</w:t>
      </w:r>
      <w:r>
        <w:rPr>
          <w:sz w:val="24"/>
          <w:szCs w:val="24"/>
        </w:rPr>
        <w:t>айындық жұмыстар</w:t>
      </w:r>
    </w:p>
    <w:p>
      <w:pPr>
        <w:pStyle w:val="7"/>
        <w:spacing w:before="18"/>
        <w:jc w:val="left"/>
        <w:rPr>
          <w:sz w:val="24"/>
          <w:szCs w:val="24"/>
        </w:rPr>
      </w:pPr>
      <w:r>
        <w:rPr>
          <w:rFonts w:hint="default"/>
          <w:sz w:val="24"/>
          <w:szCs w:val="24"/>
          <w:lang w:val="ru-RU"/>
        </w:rPr>
        <w:t>5.</w:t>
      </w:r>
      <w:r>
        <w:rPr>
          <w:sz w:val="24"/>
          <w:szCs w:val="24"/>
        </w:rPr>
        <w:t xml:space="preserve"> </w:t>
      </w:r>
      <w:r>
        <w:rPr>
          <w:sz w:val="24"/>
          <w:szCs w:val="24"/>
          <w:lang w:val="ru-RU"/>
        </w:rPr>
        <w:t>Т</w:t>
      </w:r>
      <w:r>
        <w:rPr>
          <w:sz w:val="24"/>
          <w:szCs w:val="24"/>
        </w:rPr>
        <w:t>ехникалық жоба құру;</w:t>
      </w:r>
    </w:p>
    <w:p>
      <w:pPr>
        <w:pStyle w:val="7"/>
        <w:tabs>
          <w:tab w:val="left" w:pos="1882"/>
          <w:tab w:val="left" w:pos="3217"/>
          <w:tab w:val="left" w:pos="4057"/>
          <w:tab w:val="left" w:pos="6066"/>
          <w:tab w:val="left" w:pos="7251"/>
          <w:tab w:val="left" w:pos="8722"/>
        </w:tabs>
        <w:spacing w:line="343" w:lineRule="exact"/>
        <w:jc w:val="left"/>
        <w:rPr>
          <w:b w:val="0"/>
          <w:bCs w:val="0"/>
          <w:sz w:val="24"/>
          <w:szCs w:val="24"/>
        </w:rPr>
      </w:pPr>
      <w:r>
        <w:rPr>
          <w:rFonts w:hint="default"/>
          <w:b w:val="0"/>
          <w:bCs w:val="0"/>
          <w:spacing w:val="-5"/>
          <w:sz w:val="24"/>
          <w:szCs w:val="24"/>
          <w:lang w:val="ru-RU"/>
        </w:rPr>
        <w:t>6. Ж</w:t>
      </w:r>
      <w:r>
        <w:rPr>
          <w:b w:val="0"/>
          <w:bCs w:val="0"/>
          <w:spacing w:val="-5"/>
          <w:sz w:val="24"/>
          <w:szCs w:val="24"/>
        </w:rPr>
        <w:t>ер</w:t>
      </w:r>
      <w:r>
        <w:rPr>
          <w:rFonts w:hint="default"/>
          <w:b w:val="0"/>
          <w:bCs w:val="0"/>
          <w:spacing w:val="-5"/>
          <w:sz w:val="24"/>
          <w:szCs w:val="24"/>
          <w:lang w:val="kk-KZ"/>
        </w:rPr>
        <w:t xml:space="preserve"> </w:t>
      </w:r>
      <w:r>
        <w:rPr>
          <w:b w:val="0"/>
          <w:bCs w:val="0"/>
          <w:sz w:val="24"/>
          <w:szCs w:val="24"/>
        </w:rPr>
        <w:t>бетінде</w:t>
      </w:r>
      <w:r>
        <w:rPr>
          <w:rFonts w:hint="default"/>
          <w:b w:val="0"/>
          <w:bCs w:val="0"/>
          <w:sz w:val="24"/>
          <w:szCs w:val="24"/>
          <w:lang w:val="kk-KZ"/>
        </w:rPr>
        <w:t xml:space="preserve"> </w:t>
      </w:r>
      <w:r>
        <w:rPr>
          <w:b w:val="0"/>
          <w:bCs w:val="0"/>
          <w:spacing w:val="-5"/>
          <w:sz w:val="24"/>
          <w:szCs w:val="24"/>
        </w:rPr>
        <w:t>жер</w:t>
      </w:r>
      <w:r>
        <w:rPr>
          <w:rFonts w:hint="default"/>
          <w:b w:val="0"/>
          <w:bCs w:val="0"/>
          <w:spacing w:val="-5"/>
          <w:sz w:val="24"/>
          <w:szCs w:val="24"/>
          <w:lang w:val="kk-KZ"/>
        </w:rPr>
        <w:t xml:space="preserve"> </w:t>
      </w:r>
      <w:r>
        <w:rPr>
          <w:b w:val="0"/>
          <w:bCs w:val="0"/>
          <w:spacing w:val="-3"/>
          <w:sz w:val="24"/>
          <w:szCs w:val="24"/>
        </w:rPr>
        <w:t>телімдерінің</w:t>
      </w:r>
      <w:r>
        <w:rPr>
          <w:rFonts w:hint="default"/>
          <w:b w:val="0"/>
          <w:bCs w:val="0"/>
          <w:spacing w:val="-3"/>
          <w:sz w:val="24"/>
          <w:szCs w:val="24"/>
          <w:lang w:val="kk-KZ"/>
        </w:rPr>
        <w:t xml:space="preserve"> </w:t>
      </w:r>
      <w:r>
        <w:rPr>
          <w:b w:val="0"/>
          <w:bCs w:val="0"/>
          <w:sz w:val="24"/>
          <w:szCs w:val="24"/>
        </w:rPr>
        <w:t>орнын</w:t>
      </w:r>
      <w:r>
        <w:rPr>
          <w:rFonts w:hint="default"/>
          <w:b w:val="0"/>
          <w:bCs w:val="0"/>
          <w:sz w:val="24"/>
          <w:szCs w:val="24"/>
          <w:lang w:val="kk-KZ"/>
        </w:rPr>
        <w:t xml:space="preserve"> </w:t>
      </w:r>
      <w:r>
        <w:rPr>
          <w:b w:val="0"/>
          <w:bCs w:val="0"/>
          <w:spacing w:val="-6"/>
          <w:sz w:val="24"/>
          <w:szCs w:val="24"/>
        </w:rPr>
        <w:t>анықтау,</w:t>
      </w:r>
      <w:r>
        <w:rPr>
          <w:rFonts w:hint="default"/>
          <w:b w:val="0"/>
          <w:bCs w:val="0"/>
          <w:spacing w:val="-6"/>
          <w:sz w:val="24"/>
          <w:szCs w:val="24"/>
          <w:lang w:val="kk-KZ"/>
        </w:rPr>
        <w:t xml:space="preserve"> </w:t>
      </w:r>
      <w:r>
        <w:rPr>
          <w:b w:val="0"/>
          <w:bCs w:val="0"/>
          <w:sz w:val="24"/>
          <w:szCs w:val="24"/>
        </w:rPr>
        <w:t>оларды</w:t>
      </w:r>
      <w:r>
        <w:rPr>
          <w:rFonts w:hint="default"/>
          <w:b w:val="0"/>
          <w:bCs w:val="0"/>
          <w:sz w:val="24"/>
          <w:szCs w:val="24"/>
          <w:lang w:val="kk-KZ"/>
        </w:rPr>
        <w:t xml:space="preserve"> </w:t>
      </w:r>
      <w:r>
        <w:rPr>
          <w:b w:val="0"/>
          <w:bCs w:val="0"/>
          <w:sz w:val="24"/>
          <w:szCs w:val="24"/>
        </w:rPr>
        <w:t>келістіру және межелік белгілермен бекіту;</w:t>
      </w:r>
    </w:p>
    <w:p>
      <w:pPr>
        <w:pStyle w:val="7"/>
        <w:spacing w:before="4"/>
        <w:jc w:val="left"/>
        <w:rPr>
          <w:sz w:val="24"/>
          <w:szCs w:val="24"/>
        </w:rPr>
      </w:pPr>
      <w:r>
        <w:rPr>
          <w:rFonts w:hint="default"/>
          <w:sz w:val="24"/>
          <w:szCs w:val="24"/>
          <w:lang w:val="ru-RU"/>
        </w:rPr>
        <w:t>7. М</w:t>
      </w:r>
      <w:r>
        <w:rPr>
          <w:sz w:val="24"/>
          <w:szCs w:val="24"/>
        </w:rPr>
        <w:t>ежелік белгілердің тік бұрышты координаттарын анықтау;</w:t>
      </w:r>
    </w:p>
    <w:p>
      <w:pPr>
        <w:pStyle w:val="7"/>
        <w:spacing w:before="19"/>
        <w:jc w:val="left"/>
        <w:rPr>
          <w:sz w:val="24"/>
          <w:szCs w:val="24"/>
        </w:rPr>
      </w:pPr>
      <w:r>
        <w:rPr>
          <w:rFonts w:hint="default"/>
          <w:sz w:val="24"/>
          <w:szCs w:val="24"/>
          <w:lang w:val="ru-RU"/>
        </w:rPr>
        <w:t>8. Ж</w:t>
      </w:r>
      <w:r>
        <w:rPr>
          <w:sz w:val="24"/>
          <w:szCs w:val="24"/>
        </w:rPr>
        <w:t>ер телімдерін межелік түсіру;</w:t>
      </w:r>
    </w:p>
    <w:p>
      <w:pPr>
        <w:pStyle w:val="7"/>
        <w:spacing w:before="4"/>
        <w:jc w:val="left"/>
        <w:rPr>
          <w:sz w:val="24"/>
          <w:szCs w:val="24"/>
        </w:rPr>
      </w:pPr>
      <w:r>
        <w:rPr>
          <w:rFonts w:hint="default"/>
          <w:sz w:val="24"/>
          <w:szCs w:val="24"/>
          <w:lang w:val="ru-RU"/>
        </w:rPr>
        <w:t>9. Ж</w:t>
      </w:r>
      <w:r>
        <w:rPr>
          <w:sz w:val="24"/>
          <w:szCs w:val="24"/>
        </w:rPr>
        <w:t>ерге орналастыру объектілерінің аудандарын анықтау;</w:t>
      </w:r>
    </w:p>
    <w:p>
      <w:pPr>
        <w:pStyle w:val="7"/>
        <w:spacing w:before="19"/>
        <w:jc w:val="left"/>
        <w:rPr>
          <w:sz w:val="24"/>
          <w:szCs w:val="24"/>
        </w:rPr>
      </w:pPr>
      <w:r>
        <w:rPr>
          <w:rFonts w:hint="default"/>
          <w:sz w:val="24"/>
          <w:szCs w:val="24"/>
          <w:lang w:val="ru-RU"/>
        </w:rPr>
        <w:t>10.</w:t>
      </w:r>
      <w:r>
        <w:rPr>
          <w:sz w:val="24"/>
          <w:szCs w:val="24"/>
        </w:rPr>
        <w:t xml:space="preserve"> </w:t>
      </w:r>
      <w:r>
        <w:rPr>
          <w:sz w:val="24"/>
          <w:szCs w:val="24"/>
          <w:lang w:val="ru-RU"/>
        </w:rPr>
        <w:t>Ж</w:t>
      </w:r>
      <w:r>
        <w:rPr>
          <w:sz w:val="24"/>
          <w:szCs w:val="24"/>
        </w:rPr>
        <w:t>ер телімдерінің шекаралық планын құру;</w:t>
      </w:r>
    </w:p>
    <w:p>
      <w:pPr>
        <w:pStyle w:val="7"/>
        <w:spacing w:before="19"/>
        <w:jc w:val="left"/>
        <w:rPr>
          <w:sz w:val="24"/>
          <w:szCs w:val="24"/>
        </w:rPr>
      </w:pPr>
    </w:p>
    <w:p>
      <w:pPr>
        <w:widowControl w:val="0"/>
        <w:ind w:firstLine="1158" w:firstLineChars="0"/>
        <w:jc w:val="both"/>
        <w:rPr>
          <w:sz w:val="24"/>
          <w:lang w:val="kk-KZ"/>
        </w:rPr>
      </w:pPr>
      <w:r>
        <w:rPr>
          <w:sz w:val="24"/>
          <w:lang w:val="kk-KZ"/>
        </w:rPr>
        <w:t>Бақылау сұрақтары:</w:t>
      </w:r>
    </w:p>
    <w:p>
      <w:pPr>
        <w:pStyle w:val="19"/>
        <w:numPr>
          <w:ilvl w:val="0"/>
          <w:numId w:val="22"/>
        </w:numPr>
        <w:tabs>
          <w:tab w:val="left" w:pos="1748"/>
          <w:tab w:val="left" w:pos="1749"/>
        </w:tabs>
        <w:spacing w:before="4"/>
        <w:rPr>
          <w:sz w:val="24"/>
          <w:szCs w:val="24"/>
        </w:rPr>
      </w:pPr>
      <w:r>
        <w:rPr>
          <w:spacing w:val="-3"/>
          <w:sz w:val="24"/>
          <w:szCs w:val="24"/>
        </w:rPr>
        <w:t xml:space="preserve">Ғаламдық </w:t>
      </w:r>
      <w:r>
        <w:rPr>
          <w:spacing w:val="-5"/>
          <w:sz w:val="24"/>
          <w:szCs w:val="24"/>
        </w:rPr>
        <w:t xml:space="preserve">жер </w:t>
      </w:r>
      <w:r>
        <w:rPr>
          <w:spacing w:val="-3"/>
          <w:sz w:val="24"/>
          <w:szCs w:val="24"/>
        </w:rPr>
        <w:t xml:space="preserve">серіктік </w:t>
      </w:r>
      <w:r>
        <w:rPr>
          <w:sz w:val="24"/>
          <w:szCs w:val="24"/>
        </w:rPr>
        <w:t>жүйенің негізгі міндеті</w:t>
      </w:r>
      <w:r>
        <w:rPr>
          <w:spacing w:val="-7"/>
          <w:sz w:val="24"/>
          <w:szCs w:val="24"/>
        </w:rPr>
        <w:t xml:space="preserve"> </w:t>
      </w:r>
      <w:r>
        <w:rPr>
          <w:sz w:val="24"/>
          <w:szCs w:val="24"/>
        </w:rPr>
        <w:t>неде?</w:t>
      </w:r>
    </w:p>
    <w:p>
      <w:pPr>
        <w:pStyle w:val="7"/>
        <w:numPr>
          <w:ilvl w:val="0"/>
          <w:numId w:val="22"/>
        </w:numPr>
        <w:spacing w:before="19"/>
        <w:ind w:left="336" w:leftChars="0" w:firstLine="706" w:firstLineChars="0"/>
        <w:jc w:val="left"/>
        <w:rPr>
          <w:sz w:val="24"/>
          <w:szCs w:val="24"/>
        </w:rPr>
      </w:pPr>
      <w:r>
        <w:rPr>
          <w:spacing w:val="-3"/>
          <w:sz w:val="24"/>
          <w:szCs w:val="24"/>
        </w:rPr>
        <w:t xml:space="preserve">Ғаламдық </w:t>
      </w:r>
      <w:r>
        <w:rPr>
          <w:spacing w:val="-5"/>
          <w:sz w:val="24"/>
          <w:szCs w:val="24"/>
        </w:rPr>
        <w:t xml:space="preserve">жер </w:t>
      </w:r>
      <w:r>
        <w:rPr>
          <w:spacing w:val="-3"/>
          <w:sz w:val="24"/>
          <w:szCs w:val="24"/>
        </w:rPr>
        <w:t xml:space="preserve">серіктік </w:t>
      </w:r>
      <w:r>
        <w:rPr>
          <w:sz w:val="24"/>
          <w:szCs w:val="24"/>
        </w:rPr>
        <w:t xml:space="preserve">жүйенің көмегімен нүкте </w:t>
      </w:r>
      <w:r>
        <w:rPr>
          <w:spacing w:val="-11"/>
          <w:sz w:val="24"/>
          <w:szCs w:val="24"/>
        </w:rPr>
        <w:t xml:space="preserve">орнын </w:t>
      </w:r>
      <w:r>
        <w:rPr>
          <w:spacing w:val="-4"/>
          <w:sz w:val="24"/>
          <w:szCs w:val="24"/>
        </w:rPr>
        <w:t>анықтау принципі</w:t>
      </w:r>
      <w:r>
        <w:rPr>
          <w:spacing w:val="24"/>
          <w:sz w:val="24"/>
          <w:szCs w:val="24"/>
        </w:rPr>
        <w:t xml:space="preserve"> </w:t>
      </w:r>
      <w:r>
        <w:rPr>
          <w:sz w:val="24"/>
          <w:szCs w:val="24"/>
        </w:rPr>
        <w:t>неде?</w:t>
      </w:r>
    </w:p>
    <w:p>
      <w:pPr>
        <w:pStyle w:val="7"/>
        <w:numPr>
          <w:ilvl w:val="0"/>
          <w:numId w:val="22"/>
        </w:numPr>
        <w:spacing w:before="19"/>
        <w:ind w:left="336" w:leftChars="0" w:firstLine="706" w:firstLineChars="0"/>
        <w:jc w:val="left"/>
        <w:rPr>
          <w:sz w:val="24"/>
          <w:szCs w:val="24"/>
        </w:rPr>
      </w:pPr>
      <w:r>
        <w:rPr>
          <w:sz w:val="24"/>
          <w:szCs w:val="24"/>
          <w:lang w:val="kk-KZ"/>
        </w:rPr>
        <w:t>GPS</w:t>
      </w:r>
      <w:r>
        <w:rPr>
          <w:sz w:val="24"/>
          <w:lang w:val="kk-KZ"/>
        </w:rPr>
        <w:t xml:space="preserve"> дегеніміз не?</w:t>
      </w:r>
    </w:p>
    <w:p>
      <w:pPr>
        <w:pStyle w:val="7"/>
        <w:numPr>
          <w:ilvl w:val="0"/>
          <w:numId w:val="22"/>
        </w:numPr>
        <w:spacing w:before="19"/>
        <w:ind w:left="336" w:leftChars="0" w:firstLine="706" w:firstLineChars="0"/>
        <w:jc w:val="left"/>
        <w:rPr>
          <w:sz w:val="24"/>
          <w:szCs w:val="24"/>
        </w:rPr>
      </w:pPr>
      <w:r>
        <w:rPr>
          <w:sz w:val="24"/>
          <w:szCs w:val="24"/>
          <w:lang w:val="kk-KZ"/>
        </w:rPr>
        <w:t>GPS-навигаторлар</w:t>
      </w:r>
      <w:r>
        <w:rPr>
          <w:sz w:val="24"/>
          <w:szCs w:val="24"/>
          <w:lang w:val="ru-RU"/>
        </w:rPr>
        <w:t>мен</w:t>
      </w:r>
      <w:r>
        <w:rPr>
          <w:rFonts w:hint="default"/>
          <w:sz w:val="24"/>
          <w:szCs w:val="24"/>
          <w:lang w:val="ru-RU"/>
        </w:rPr>
        <w:t xml:space="preserve"> </w:t>
      </w:r>
      <w:r>
        <w:rPr>
          <w:sz w:val="24"/>
          <w:lang w:val="kk-KZ"/>
        </w:rPr>
        <w:t>қандай геодезиялық есептерді шешуге болады?</w:t>
      </w:r>
    </w:p>
    <w:p>
      <w:pPr>
        <w:pStyle w:val="7"/>
        <w:numPr>
          <w:ilvl w:val="0"/>
          <w:numId w:val="22"/>
        </w:numPr>
        <w:spacing w:before="19"/>
        <w:ind w:left="336" w:leftChars="0" w:firstLine="706" w:firstLineChars="0"/>
        <w:jc w:val="left"/>
        <w:rPr>
          <w:sz w:val="24"/>
          <w:szCs w:val="24"/>
        </w:rPr>
      </w:pPr>
      <w:r>
        <w:rPr>
          <w:sz w:val="24"/>
          <w:szCs w:val="24"/>
        </w:rPr>
        <w:t>Жер телімдерін межелеу кезіндегі жер серіктік навигациялық жүйені қолдану ерекшеліктері</w:t>
      </w:r>
    </w:p>
    <w:p>
      <w:pPr>
        <w:pStyle w:val="7"/>
        <w:spacing w:before="19"/>
        <w:jc w:val="left"/>
        <w:rPr>
          <w:sz w:val="24"/>
          <w:szCs w:val="24"/>
        </w:rPr>
      </w:pPr>
    </w:p>
    <w:p>
      <w:pPr>
        <w:pStyle w:val="7"/>
        <w:spacing w:before="19"/>
        <w:jc w:val="left"/>
        <w:rPr>
          <w:sz w:val="24"/>
          <w:szCs w:val="24"/>
          <w:lang w:val="kk-KZ"/>
        </w:rPr>
      </w:pPr>
    </w:p>
    <w:p>
      <w:pPr>
        <w:spacing w:after="0"/>
        <w:rPr>
          <w:rFonts w:ascii="Times New Roman" w:hAnsi="Times New Roman" w:cs="Times New Roman"/>
          <w:sz w:val="28"/>
          <w:szCs w:val="28"/>
          <w:lang w:val="kk-KZ"/>
        </w:rPr>
      </w:pPr>
      <w:bookmarkStart w:id="0" w:name="_GoBack"/>
      <w:bookmarkEnd w:id="0"/>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Kz Times New Roman">
    <w:altName w:val="Times New Roman"/>
    <w:panose1 w:val="02020603050405020304"/>
    <w:charset w:val="CC"/>
    <w:family w:val="roman"/>
    <w:pitch w:val="default"/>
    <w:sig w:usb0="00000000" w:usb1="00000000" w:usb2="00000028"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Arial Unicode MS">
    <w:altName w:val="Arial"/>
    <w:panose1 w:val="020B0604020202020204"/>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8955"/>
      <w:docPartObj>
        <w:docPartGallery w:val="autotext"/>
      </w:docPartObj>
    </w:sdtPr>
    <w:sdtContent>
      <w:p>
        <w:pPr>
          <w:pStyle w:val="12"/>
          <w:jc w:val="center"/>
        </w:pPr>
        <w:r>
          <w:fldChar w:fldCharType="begin"/>
        </w:r>
        <w:r>
          <w:instrText xml:space="preserve"> PAGE   \* MERGEFORMAT </w:instrText>
        </w:r>
        <w:r>
          <w:fldChar w:fldCharType="separate"/>
        </w:r>
        <w:r>
          <w:t>2</w:t>
        </w:r>
        <w: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31CFC"/>
    <w:multiLevelType w:val="singleLevel"/>
    <w:tmpl w:val="A5731CFC"/>
    <w:lvl w:ilvl="0" w:tentative="0">
      <w:start w:val="1"/>
      <w:numFmt w:val="decimal"/>
      <w:suff w:val="space"/>
      <w:lvlText w:val="%1."/>
      <w:lvlJc w:val="left"/>
    </w:lvl>
  </w:abstractNum>
  <w:abstractNum w:abstractNumId="1">
    <w:nsid w:val="D37D5D87"/>
    <w:multiLevelType w:val="singleLevel"/>
    <w:tmpl w:val="D37D5D87"/>
    <w:lvl w:ilvl="0" w:tentative="0">
      <w:start w:val="1"/>
      <w:numFmt w:val="decimal"/>
      <w:suff w:val="space"/>
      <w:lvlText w:val="%1."/>
      <w:lvlJc w:val="left"/>
    </w:lvl>
  </w:abstractNum>
  <w:abstractNum w:abstractNumId="2">
    <w:nsid w:val="D4536160"/>
    <w:multiLevelType w:val="singleLevel"/>
    <w:tmpl w:val="D4536160"/>
    <w:lvl w:ilvl="0" w:tentative="0">
      <w:start w:val="1"/>
      <w:numFmt w:val="decimal"/>
      <w:suff w:val="space"/>
      <w:lvlText w:val="%1."/>
      <w:lvlJc w:val="left"/>
    </w:lvl>
  </w:abstractNum>
  <w:abstractNum w:abstractNumId="3">
    <w:nsid w:val="F6CED9C7"/>
    <w:multiLevelType w:val="singleLevel"/>
    <w:tmpl w:val="F6CED9C7"/>
    <w:lvl w:ilvl="0" w:tentative="0">
      <w:start w:val="1"/>
      <w:numFmt w:val="decimal"/>
      <w:suff w:val="space"/>
      <w:lvlText w:val="%1."/>
      <w:lvlJc w:val="left"/>
    </w:lvl>
  </w:abstractNum>
  <w:abstractNum w:abstractNumId="4">
    <w:nsid w:val="015ABA2C"/>
    <w:multiLevelType w:val="singleLevel"/>
    <w:tmpl w:val="015ABA2C"/>
    <w:lvl w:ilvl="0" w:tentative="0">
      <w:start w:val="1"/>
      <w:numFmt w:val="decimal"/>
      <w:suff w:val="space"/>
      <w:lvlText w:val="%1."/>
      <w:lvlJc w:val="left"/>
    </w:lvl>
  </w:abstractNum>
  <w:abstractNum w:abstractNumId="5">
    <w:nsid w:val="081E12AA"/>
    <w:multiLevelType w:val="multilevel"/>
    <w:tmpl w:val="081E12AA"/>
    <w:lvl w:ilvl="0" w:tentative="0">
      <w:start w:val="1"/>
      <w:numFmt w:val="decimal"/>
      <w:lvlText w:val="%1."/>
      <w:lvlJc w:val="left"/>
      <w:pPr>
        <w:ind w:left="814" w:hanging="360"/>
      </w:pPr>
      <w:rPr>
        <w:rFonts w:hint="default"/>
      </w:rPr>
    </w:lvl>
    <w:lvl w:ilvl="1" w:tentative="0">
      <w:start w:val="1"/>
      <w:numFmt w:val="lowerLetter"/>
      <w:lvlText w:val="%2."/>
      <w:lvlJc w:val="left"/>
      <w:pPr>
        <w:ind w:left="1534" w:hanging="360"/>
      </w:pPr>
    </w:lvl>
    <w:lvl w:ilvl="2" w:tentative="0">
      <w:start w:val="1"/>
      <w:numFmt w:val="lowerRoman"/>
      <w:lvlText w:val="%3."/>
      <w:lvlJc w:val="right"/>
      <w:pPr>
        <w:ind w:left="2254" w:hanging="180"/>
      </w:pPr>
    </w:lvl>
    <w:lvl w:ilvl="3" w:tentative="0">
      <w:start w:val="1"/>
      <w:numFmt w:val="decimal"/>
      <w:lvlText w:val="%4."/>
      <w:lvlJc w:val="left"/>
      <w:pPr>
        <w:ind w:left="2974" w:hanging="360"/>
      </w:pPr>
    </w:lvl>
    <w:lvl w:ilvl="4" w:tentative="0">
      <w:start w:val="1"/>
      <w:numFmt w:val="lowerLetter"/>
      <w:lvlText w:val="%5."/>
      <w:lvlJc w:val="left"/>
      <w:pPr>
        <w:ind w:left="3694" w:hanging="360"/>
      </w:pPr>
    </w:lvl>
    <w:lvl w:ilvl="5" w:tentative="0">
      <w:start w:val="1"/>
      <w:numFmt w:val="lowerRoman"/>
      <w:lvlText w:val="%6."/>
      <w:lvlJc w:val="right"/>
      <w:pPr>
        <w:ind w:left="4414" w:hanging="180"/>
      </w:pPr>
    </w:lvl>
    <w:lvl w:ilvl="6" w:tentative="0">
      <w:start w:val="1"/>
      <w:numFmt w:val="decimal"/>
      <w:lvlText w:val="%7."/>
      <w:lvlJc w:val="left"/>
      <w:pPr>
        <w:ind w:left="5134" w:hanging="360"/>
      </w:pPr>
    </w:lvl>
    <w:lvl w:ilvl="7" w:tentative="0">
      <w:start w:val="1"/>
      <w:numFmt w:val="lowerLetter"/>
      <w:lvlText w:val="%8."/>
      <w:lvlJc w:val="left"/>
      <w:pPr>
        <w:ind w:left="5854" w:hanging="360"/>
      </w:pPr>
    </w:lvl>
    <w:lvl w:ilvl="8" w:tentative="0">
      <w:start w:val="1"/>
      <w:numFmt w:val="lowerRoman"/>
      <w:lvlText w:val="%9."/>
      <w:lvlJc w:val="right"/>
      <w:pPr>
        <w:ind w:left="6574" w:hanging="180"/>
      </w:pPr>
    </w:lvl>
  </w:abstractNum>
  <w:abstractNum w:abstractNumId="6">
    <w:nsid w:val="089A2E20"/>
    <w:multiLevelType w:val="singleLevel"/>
    <w:tmpl w:val="089A2E20"/>
    <w:lvl w:ilvl="0" w:tentative="0">
      <w:start w:val="1"/>
      <w:numFmt w:val="decimal"/>
      <w:lvlText w:val="%1."/>
      <w:lvlJc w:val="left"/>
      <w:pPr>
        <w:tabs>
          <w:tab w:val="left" w:pos="360"/>
        </w:tabs>
        <w:ind w:left="360" w:hanging="360"/>
      </w:pPr>
    </w:lvl>
  </w:abstractNum>
  <w:abstractNum w:abstractNumId="7">
    <w:nsid w:val="0BFA0411"/>
    <w:multiLevelType w:val="singleLevel"/>
    <w:tmpl w:val="0BFA0411"/>
    <w:lvl w:ilvl="0" w:tentative="0">
      <w:start w:val="1"/>
      <w:numFmt w:val="decimal"/>
      <w:suff w:val="space"/>
      <w:lvlText w:val="%1."/>
      <w:lvlJc w:val="left"/>
    </w:lvl>
  </w:abstractNum>
  <w:abstractNum w:abstractNumId="8">
    <w:nsid w:val="11B04EB3"/>
    <w:multiLevelType w:val="multilevel"/>
    <w:tmpl w:val="11B04EB3"/>
    <w:lvl w:ilvl="0" w:tentative="0">
      <w:start w:val="1"/>
      <w:numFmt w:val="decimal"/>
      <w:lvlText w:val="%1."/>
      <w:lvlJc w:val="left"/>
      <w:pPr>
        <w:tabs>
          <w:tab w:val="left" w:pos="900"/>
        </w:tabs>
        <w:ind w:left="840" w:hanging="360"/>
      </w:pPr>
      <w:rPr>
        <w:rFonts w:hint="default"/>
      </w:rPr>
    </w:lvl>
    <w:lvl w:ilvl="1" w:tentative="0">
      <w:start w:val="7"/>
      <w:numFmt w:val="decimal"/>
      <w:isLgl/>
      <w:lvlText w:val="%1.%2."/>
      <w:lvlJc w:val="left"/>
      <w:pPr>
        <w:tabs>
          <w:tab w:val="left" w:pos="930"/>
        </w:tabs>
        <w:ind w:left="930" w:hanging="390"/>
      </w:pPr>
      <w:rPr>
        <w:rFonts w:hint="default"/>
      </w:rPr>
    </w:lvl>
    <w:lvl w:ilvl="2" w:tentative="0">
      <w:start w:val="1"/>
      <w:numFmt w:val="decimal"/>
      <w:isLgl/>
      <w:lvlText w:val="%1.%2.%3."/>
      <w:lvlJc w:val="left"/>
      <w:pPr>
        <w:tabs>
          <w:tab w:val="left" w:pos="1260"/>
        </w:tabs>
        <w:ind w:left="1260" w:hanging="720"/>
      </w:pPr>
      <w:rPr>
        <w:rFonts w:hint="default"/>
      </w:rPr>
    </w:lvl>
    <w:lvl w:ilvl="3" w:tentative="0">
      <w:start w:val="1"/>
      <w:numFmt w:val="decimal"/>
      <w:isLgl/>
      <w:lvlText w:val="%1.%2.%3.%4."/>
      <w:lvlJc w:val="left"/>
      <w:pPr>
        <w:tabs>
          <w:tab w:val="left" w:pos="1260"/>
        </w:tabs>
        <w:ind w:left="1260" w:hanging="720"/>
      </w:pPr>
      <w:rPr>
        <w:rFonts w:hint="default"/>
      </w:rPr>
    </w:lvl>
    <w:lvl w:ilvl="4" w:tentative="0">
      <w:start w:val="1"/>
      <w:numFmt w:val="decimal"/>
      <w:isLgl/>
      <w:lvlText w:val="%1.%2.%3.%4.%5."/>
      <w:lvlJc w:val="left"/>
      <w:pPr>
        <w:tabs>
          <w:tab w:val="left" w:pos="1620"/>
        </w:tabs>
        <w:ind w:left="1620" w:hanging="1080"/>
      </w:pPr>
      <w:rPr>
        <w:rFonts w:hint="default"/>
      </w:rPr>
    </w:lvl>
    <w:lvl w:ilvl="5" w:tentative="0">
      <w:start w:val="1"/>
      <w:numFmt w:val="decimal"/>
      <w:isLgl/>
      <w:lvlText w:val="%1.%2.%3.%4.%5.%6."/>
      <w:lvlJc w:val="left"/>
      <w:pPr>
        <w:tabs>
          <w:tab w:val="left" w:pos="1620"/>
        </w:tabs>
        <w:ind w:left="1620" w:hanging="1080"/>
      </w:pPr>
      <w:rPr>
        <w:rFonts w:hint="default"/>
      </w:rPr>
    </w:lvl>
    <w:lvl w:ilvl="6" w:tentative="0">
      <w:start w:val="1"/>
      <w:numFmt w:val="decimal"/>
      <w:isLgl/>
      <w:lvlText w:val="%1.%2.%3.%4.%5.%6.%7."/>
      <w:lvlJc w:val="left"/>
      <w:pPr>
        <w:tabs>
          <w:tab w:val="left" w:pos="1980"/>
        </w:tabs>
        <w:ind w:left="1980" w:hanging="1440"/>
      </w:pPr>
      <w:rPr>
        <w:rFonts w:hint="default"/>
      </w:rPr>
    </w:lvl>
    <w:lvl w:ilvl="7" w:tentative="0">
      <w:start w:val="1"/>
      <w:numFmt w:val="decimal"/>
      <w:isLgl/>
      <w:lvlText w:val="%1.%2.%3.%4.%5.%6.%7.%8."/>
      <w:lvlJc w:val="left"/>
      <w:pPr>
        <w:tabs>
          <w:tab w:val="left" w:pos="1980"/>
        </w:tabs>
        <w:ind w:left="1980" w:hanging="1440"/>
      </w:pPr>
      <w:rPr>
        <w:rFonts w:hint="default"/>
      </w:rPr>
    </w:lvl>
    <w:lvl w:ilvl="8" w:tentative="0">
      <w:start w:val="1"/>
      <w:numFmt w:val="decimal"/>
      <w:isLgl/>
      <w:lvlText w:val="%1.%2.%3.%4.%5.%6.%7.%8.%9."/>
      <w:lvlJc w:val="left"/>
      <w:pPr>
        <w:tabs>
          <w:tab w:val="left" w:pos="2340"/>
        </w:tabs>
        <w:ind w:left="2340" w:hanging="1800"/>
      </w:pPr>
      <w:rPr>
        <w:rFonts w:hint="default"/>
      </w:rPr>
    </w:lvl>
  </w:abstractNum>
  <w:abstractNum w:abstractNumId="9">
    <w:nsid w:val="1F8E3987"/>
    <w:multiLevelType w:val="multilevel"/>
    <w:tmpl w:val="1F8E3987"/>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560"/>
        </w:tabs>
        <w:ind w:left="1560" w:hanging="360"/>
      </w:pPr>
    </w:lvl>
    <w:lvl w:ilvl="2" w:tentative="0">
      <w:start w:val="1"/>
      <w:numFmt w:val="lowerRoman"/>
      <w:lvlText w:val="%3."/>
      <w:lvlJc w:val="right"/>
      <w:pPr>
        <w:tabs>
          <w:tab w:val="left" w:pos="2280"/>
        </w:tabs>
        <w:ind w:left="2280" w:hanging="180"/>
      </w:pPr>
    </w:lvl>
    <w:lvl w:ilvl="3" w:tentative="0">
      <w:start w:val="1"/>
      <w:numFmt w:val="decimal"/>
      <w:lvlText w:val="%4."/>
      <w:lvlJc w:val="left"/>
      <w:pPr>
        <w:tabs>
          <w:tab w:val="left" w:pos="3000"/>
        </w:tabs>
        <w:ind w:left="3000" w:hanging="360"/>
      </w:pPr>
    </w:lvl>
    <w:lvl w:ilvl="4" w:tentative="0">
      <w:start w:val="1"/>
      <w:numFmt w:val="lowerLetter"/>
      <w:lvlText w:val="%5."/>
      <w:lvlJc w:val="left"/>
      <w:pPr>
        <w:tabs>
          <w:tab w:val="left" w:pos="3720"/>
        </w:tabs>
        <w:ind w:left="3720" w:hanging="360"/>
      </w:pPr>
    </w:lvl>
    <w:lvl w:ilvl="5" w:tentative="0">
      <w:start w:val="1"/>
      <w:numFmt w:val="lowerRoman"/>
      <w:lvlText w:val="%6."/>
      <w:lvlJc w:val="right"/>
      <w:pPr>
        <w:tabs>
          <w:tab w:val="left" w:pos="4440"/>
        </w:tabs>
        <w:ind w:left="4440" w:hanging="180"/>
      </w:pPr>
    </w:lvl>
    <w:lvl w:ilvl="6" w:tentative="0">
      <w:start w:val="1"/>
      <w:numFmt w:val="decimal"/>
      <w:lvlText w:val="%7."/>
      <w:lvlJc w:val="left"/>
      <w:pPr>
        <w:tabs>
          <w:tab w:val="left" w:pos="5160"/>
        </w:tabs>
        <w:ind w:left="5160" w:hanging="360"/>
      </w:pPr>
    </w:lvl>
    <w:lvl w:ilvl="7" w:tentative="0">
      <w:start w:val="1"/>
      <w:numFmt w:val="lowerLetter"/>
      <w:lvlText w:val="%8."/>
      <w:lvlJc w:val="left"/>
      <w:pPr>
        <w:tabs>
          <w:tab w:val="left" w:pos="5880"/>
        </w:tabs>
        <w:ind w:left="5880" w:hanging="360"/>
      </w:pPr>
    </w:lvl>
    <w:lvl w:ilvl="8" w:tentative="0">
      <w:start w:val="1"/>
      <w:numFmt w:val="lowerRoman"/>
      <w:lvlText w:val="%9."/>
      <w:lvlJc w:val="right"/>
      <w:pPr>
        <w:tabs>
          <w:tab w:val="left" w:pos="6600"/>
        </w:tabs>
        <w:ind w:left="6600" w:hanging="180"/>
      </w:pPr>
    </w:lvl>
  </w:abstractNum>
  <w:abstractNum w:abstractNumId="10">
    <w:nsid w:val="23314016"/>
    <w:multiLevelType w:val="multilevel"/>
    <w:tmpl w:val="23314016"/>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2C0A31D1"/>
    <w:multiLevelType w:val="multilevel"/>
    <w:tmpl w:val="2C0A31D1"/>
    <w:lvl w:ilvl="0" w:tentative="0">
      <w:start w:val="1"/>
      <w:numFmt w:val="decimal"/>
      <w:lvlText w:val="%1."/>
      <w:lvlJc w:val="left"/>
      <w:pPr>
        <w:ind w:left="840" w:hanging="360"/>
      </w:pPr>
      <w:rPr>
        <w:rFonts w:hint="default"/>
      </w:rPr>
    </w:lvl>
    <w:lvl w:ilvl="1" w:tentative="0">
      <w:start w:val="1"/>
      <w:numFmt w:val="lowerLetter"/>
      <w:lvlText w:val="%2."/>
      <w:lvlJc w:val="left"/>
      <w:pPr>
        <w:ind w:left="1534" w:hanging="360"/>
      </w:pPr>
    </w:lvl>
    <w:lvl w:ilvl="2" w:tentative="0">
      <w:start w:val="1"/>
      <w:numFmt w:val="lowerRoman"/>
      <w:lvlText w:val="%3."/>
      <w:lvlJc w:val="right"/>
      <w:pPr>
        <w:ind w:left="2254" w:hanging="180"/>
      </w:pPr>
    </w:lvl>
    <w:lvl w:ilvl="3" w:tentative="0">
      <w:start w:val="1"/>
      <w:numFmt w:val="decimal"/>
      <w:lvlText w:val="%4."/>
      <w:lvlJc w:val="left"/>
      <w:pPr>
        <w:ind w:left="2974" w:hanging="360"/>
      </w:pPr>
    </w:lvl>
    <w:lvl w:ilvl="4" w:tentative="0">
      <w:start w:val="1"/>
      <w:numFmt w:val="lowerLetter"/>
      <w:lvlText w:val="%5."/>
      <w:lvlJc w:val="left"/>
      <w:pPr>
        <w:ind w:left="3694" w:hanging="360"/>
      </w:pPr>
    </w:lvl>
    <w:lvl w:ilvl="5" w:tentative="0">
      <w:start w:val="1"/>
      <w:numFmt w:val="lowerRoman"/>
      <w:lvlText w:val="%6."/>
      <w:lvlJc w:val="right"/>
      <w:pPr>
        <w:ind w:left="4414" w:hanging="180"/>
      </w:pPr>
    </w:lvl>
    <w:lvl w:ilvl="6" w:tentative="0">
      <w:start w:val="1"/>
      <w:numFmt w:val="decimal"/>
      <w:lvlText w:val="%7."/>
      <w:lvlJc w:val="left"/>
      <w:pPr>
        <w:ind w:left="5134" w:hanging="360"/>
      </w:pPr>
    </w:lvl>
    <w:lvl w:ilvl="7" w:tentative="0">
      <w:start w:val="1"/>
      <w:numFmt w:val="lowerLetter"/>
      <w:lvlText w:val="%8."/>
      <w:lvlJc w:val="left"/>
      <w:pPr>
        <w:ind w:left="5854" w:hanging="360"/>
      </w:pPr>
    </w:lvl>
    <w:lvl w:ilvl="8" w:tentative="0">
      <w:start w:val="1"/>
      <w:numFmt w:val="lowerRoman"/>
      <w:lvlText w:val="%9."/>
      <w:lvlJc w:val="right"/>
      <w:pPr>
        <w:ind w:left="6574" w:hanging="180"/>
      </w:pPr>
    </w:lvl>
  </w:abstractNum>
  <w:abstractNum w:abstractNumId="12">
    <w:nsid w:val="2D0E7EFC"/>
    <w:multiLevelType w:val="singleLevel"/>
    <w:tmpl w:val="2D0E7EFC"/>
    <w:lvl w:ilvl="0" w:tentative="0">
      <w:start w:val="1"/>
      <w:numFmt w:val="decimal"/>
      <w:suff w:val="space"/>
      <w:lvlText w:val="%1."/>
      <w:lvlJc w:val="left"/>
    </w:lvl>
  </w:abstractNum>
  <w:abstractNum w:abstractNumId="13">
    <w:nsid w:val="34BC5321"/>
    <w:multiLevelType w:val="singleLevel"/>
    <w:tmpl w:val="34BC5321"/>
    <w:lvl w:ilvl="0" w:tentative="0">
      <w:start w:val="1"/>
      <w:numFmt w:val="decimal"/>
      <w:lvlText w:val="%1."/>
      <w:lvlJc w:val="left"/>
      <w:pPr>
        <w:tabs>
          <w:tab w:val="left" w:pos="360"/>
        </w:tabs>
        <w:ind w:left="360" w:hanging="360"/>
      </w:pPr>
    </w:lvl>
  </w:abstractNum>
  <w:abstractNum w:abstractNumId="14">
    <w:nsid w:val="43CF1EAD"/>
    <w:multiLevelType w:val="singleLevel"/>
    <w:tmpl w:val="43CF1EAD"/>
    <w:lvl w:ilvl="0" w:tentative="0">
      <w:start w:val="1"/>
      <w:numFmt w:val="lowerLetter"/>
      <w:lvlText w:val="%1)"/>
      <w:lvlJc w:val="left"/>
      <w:pPr>
        <w:tabs>
          <w:tab w:val="left" w:pos="360"/>
        </w:tabs>
        <w:ind w:left="360" w:hanging="360"/>
      </w:pPr>
      <w:rPr>
        <w:rFonts w:hint="default"/>
      </w:rPr>
    </w:lvl>
  </w:abstractNum>
  <w:abstractNum w:abstractNumId="15">
    <w:nsid w:val="4BFE013C"/>
    <w:multiLevelType w:val="multilevel"/>
    <w:tmpl w:val="4BFE013C"/>
    <w:lvl w:ilvl="0" w:tentative="0">
      <w:start w:val="1"/>
      <w:numFmt w:val="decimal"/>
      <w:lvlText w:val="%1."/>
      <w:lvlJc w:val="left"/>
      <w:pPr>
        <w:tabs>
          <w:tab w:val="left" w:pos="735"/>
        </w:tabs>
        <w:ind w:left="735" w:hanging="37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E514D53"/>
    <w:multiLevelType w:val="multilevel"/>
    <w:tmpl w:val="4E514D53"/>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4D715E9"/>
    <w:multiLevelType w:val="multilevel"/>
    <w:tmpl w:val="54D715E9"/>
    <w:lvl w:ilvl="0" w:tentative="0">
      <w:start w:val="1"/>
      <w:numFmt w:val="decimal"/>
      <w:lvlText w:val="%1."/>
      <w:lvlJc w:val="left"/>
      <w:pPr>
        <w:tabs>
          <w:tab w:val="left" w:pos="1557"/>
        </w:tabs>
        <w:ind w:left="1557" w:hanging="915"/>
      </w:pPr>
      <w:rPr>
        <w:rFonts w:hint="default"/>
      </w:rPr>
    </w:lvl>
    <w:lvl w:ilvl="1" w:tentative="0">
      <w:start w:val="1"/>
      <w:numFmt w:val="lowerLetter"/>
      <w:lvlText w:val="%2."/>
      <w:lvlJc w:val="left"/>
      <w:pPr>
        <w:tabs>
          <w:tab w:val="left" w:pos="1722"/>
        </w:tabs>
        <w:ind w:left="1722" w:hanging="360"/>
      </w:pPr>
    </w:lvl>
    <w:lvl w:ilvl="2" w:tentative="0">
      <w:start w:val="1"/>
      <w:numFmt w:val="lowerRoman"/>
      <w:lvlText w:val="%3."/>
      <w:lvlJc w:val="right"/>
      <w:pPr>
        <w:tabs>
          <w:tab w:val="left" w:pos="2442"/>
        </w:tabs>
        <w:ind w:left="2442" w:hanging="180"/>
      </w:pPr>
    </w:lvl>
    <w:lvl w:ilvl="3" w:tentative="0">
      <w:start w:val="1"/>
      <w:numFmt w:val="decimal"/>
      <w:lvlText w:val="%4."/>
      <w:lvlJc w:val="left"/>
      <w:pPr>
        <w:tabs>
          <w:tab w:val="left" w:pos="3162"/>
        </w:tabs>
        <w:ind w:left="3162" w:hanging="360"/>
      </w:pPr>
    </w:lvl>
    <w:lvl w:ilvl="4" w:tentative="0">
      <w:start w:val="1"/>
      <w:numFmt w:val="lowerLetter"/>
      <w:lvlText w:val="%5."/>
      <w:lvlJc w:val="left"/>
      <w:pPr>
        <w:tabs>
          <w:tab w:val="left" w:pos="3882"/>
        </w:tabs>
        <w:ind w:left="3882" w:hanging="360"/>
      </w:pPr>
    </w:lvl>
    <w:lvl w:ilvl="5" w:tentative="0">
      <w:start w:val="1"/>
      <w:numFmt w:val="lowerRoman"/>
      <w:lvlText w:val="%6."/>
      <w:lvlJc w:val="right"/>
      <w:pPr>
        <w:tabs>
          <w:tab w:val="left" w:pos="4602"/>
        </w:tabs>
        <w:ind w:left="4602" w:hanging="180"/>
      </w:pPr>
    </w:lvl>
    <w:lvl w:ilvl="6" w:tentative="0">
      <w:start w:val="1"/>
      <w:numFmt w:val="decimal"/>
      <w:lvlText w:val="%7."/>
      <w:lvlJc w:val="left"/>
      <w:pPr>
        <w:tabs>
          <w:tab w:val="left" w:pos="5322"/>
        </w:tabs>
        <w:ind w:left="5322" w:hanging="360"/>
      </w:pPr>
    </w:lvl>
    <w:lvl w:ilvl="7" w:tentative="0">
      <w:start w:val="1"/>
      <w:numFmt w:val="lowerLetter"/>
      <w:lvlText w:val="%8."/>
      <w:lvlJc w:val="left"/>
      <w:pPr>
        <w:tabs>
          <w:tab w:val="left" w:pos="6042"/>
        </w:tabs>
        <w:ind w:left="6042" w:hanging="360"/>
      </w:pPr>
    </w:lvl>
    <w:lvl w:ilvl="8" w:tentative="0">
      <w:start w:val="1"/>
      <w:numFmt w:val="lowerRoman"/>
      <w:lvlText w:val="%9."/>
      <w:lvlJc w:val="right"/>
      <w:pPr>
        <w:tabs>
          <w:tab w:val="left" w:pos="6762"/>
        </w:tabs>
        <w:ind w:left="6762" w:hanging="180"/>
      </w:pPr>
    </w:lvl>
  </w:abstractNum>
  <w:abstractNum w:abstractNumId="18">
    <w:nsid w:val="552C34E4"/>
    <w:multiLevelType w:val="multilevel"/>
    <w:tmpl w:val="552C34E4"/>
    <w:lvl w:ilvl="0" w:tentative="0">
      <w:start w:val="1"/>
      <w:numFmt w:val="decimal"/>
      <w:lvlText w:val="%1."/>
      <w:lvlJc w:val="left"/>
      <w:pPr>
        <w:ind w:left="814" w:hanging="360"/>
      </w:pPr>
      <w:rPr>
        <w:rFonts w:hint="default"/>
      </w:rPr>
    </w:lvl>
    <w:lvl w:ilvl="1" w:tentative="0">
      <w:start w:val="1"/>
      <w:numFmt w:val="lowerLetter"/>
      <w:lvlText w:val="%2."/>
      <w:lvlJc w:val="left"/>
      <w:pPr>
        <w:ind w:left="1534" w:hanging="360"/>
      </w:pPr>
    </w:lvl>
    <w:lvl w:ilvl="2" w:tentative="0">
      <w:start w:val="1"/>
      <w:numFmt w:val="lowerRoman"/>
      <w:lvlText w:val="%3."/>
      <w:lvlJc w:val="right"/>
      <w:pPr>
        <w:ind w:left="2254" w:hanging="180"/>
      </w:pPr>
    </w:lvl>
    <w:lvl w:ilvl="3" w:tentative="0">
      <w:start w:val="1"/>
      <w:numFmt w:val="decimal"/>
      <w:lvlText w:val="%4."/>
      <w:lvlJc w:val="left"/>
      <w:pPr>
        <w:ind w:left="2974" w:hanging="360"/>
      </w:pPr>
    </w:lvl>
    <w:lvl w:ilvl="4" w:tentative="0">
      <w:start w:val="1"/>
      <w:numFmt w:val="lowerLetter"/>
      <w:lvlText w:val="%5."/>
      <w:lvlJc w:val="left"/>
      <w:pPr>
        <w:ind w:left="3694" w:hanging="360"/>
      </w:pPr>
    </w:lvl>
    <w:lvl w:ilvl="5" w:tentative="0">
      <w:start w:val="1"/>
      <w:numFmt w:val="lowerRoman"/>
      <w:lvlText w:val="%6."/>
      <w:lvlJc w:val="right"/>
      <w:pPr>
        <w:ind w:left="4414" w:hanging="180"/>
      </w:pPr>
    </w:lvl>
    <w:lvl w:ilvl="6" w:tentative="0">
      <w:start w:val="1"/>
      <w:numFmt w:val="decimal"/>
      <w:lvlText w:val="%7."/>
      <w:lvlJc w:val="left"/>
      <w:pPr>
        <w:ind w:left="5134" w:hanging="360"/>
      </w:pPr>
    </w:lvl>
    <w:lvl w:ilvl="7" w:tentative="0">
      <w:start w:val="1"/>
      <w:numFmt w:val="lowerLetter"/>
      <w:lvlText w:val="%8."/>
      <w:lvlJc w:val="left"/>
      <w:pPr>
        <w:ind w:left="5854" w:hanging="360"/>
      </w:pPr>
    </w:lvl>
    <w:lvl w:ilvl="8" w:tentative="0">
      <w:start w:val="1"/>
      <w:numFmt w:val="lowerRoman"/>
      <w:lvlText w:val="%9."/>
      <w:lvlJc w:val="right"/>
      <w:pPr>
        <w:ind w:left="6574" w:hanging="180"/>
      </w:pPr>
    </w:lvl>
  </w:abstractNum>
  <w:abstractNum w:abstractNumId="19">
    <w:nsid w:val="5AAB0DA5"/>
    <w:multiLevelType w:val="multilevel"/>
    <w:tmpl w:val="5AAB0DA5"/>
    <w:lvl w:ilvl="0" w:tentative="0">
      <w:start w:val="1"/>
      <w:numFmt w:val="decimal"/>
      <w:lvlText w:val="%1."/>
      <w:lvlJc w:val="left"/>
      <w:pPr>
        <w:tabs>
          <w:tab w:val="left" w:pos="1080"/>
        </w:tabs>
        <w:ind w:left="1080" w:hanging="360"/>
      </w:pPr>
      <w:rPr>
        <w:rFonts w:hint="default"/>
      </w:rPr>
    </w:lvl>
    <w:lvl w:ilvl="1" w:tentative="0">
      <w:start w:val="4"/>
      <w:numFmt w:val="decimal"/>
      <w:isLgl/>
      <w:lvlText w:val="%1.%2"/>
      <w:lvlJc w:val="left"/>
      <w:pPr>
        <w:tabs>
          <w:tab w:val="left" w:pos="1500"/>
        </w:tabs>
        <w:ind w:left="1500" w:hanging="780"/>
      </w:pPr>
      <w:rPr>
        <w:rFonts w:hint="default"/>
      </w:rPr>
    </w:lvl>
    <w:lvl w:ilvl="2" w:tentative="0">
      <w:start w:val="1"/>
      <w:numFmt w:val="decimal"/>
      <w:isLgl/>
      <w:lvlText w:val="%1.%2.%3"/>
      <w:lvlJc w:val="left"/>
      <w:pPr>
        <w:tabs>
          <w:tab w:val="left" w:pos="1500"/>
        </w:tabs>
        <w:ind w:left="1500" w:hanging="780"/>
      </w:pPr>
      <w:rPr>
        <w:rFonts w:hint="default"/>
      </w:rPr>
    </w:lvl>
    <w:lvl w:ilvl="3" w:tentative="0">
      <w:start w:val="1"/>
      <w:numFmt w:val="decimal"/>
      <w:isLgl/>
      <w:lvlText w:val="%1.%2.%3.%4"/>
      <w:lvlJc w:val="left"/>
      <w:pPr>
        <w:tabs>
          <w:tab w:val="left" w:pos="1500"/>
        </w:tabs>
        <w:ind w:left="1500" w:hanging="780"/>
      </w:pPr>
      <w:rPr>
        <w:rFonts w:hint="default"/>
      </w:rPr>
    </w:lvl>
    <w:lvl w:ilvl="4" w:tentative="0">
      <w:start w:val="1"/>
      <w:numFmt w:val="decimal"/>
      <w:isLgl/>
      <w:lvlText w:val="%1.%2.%3.%4.%5"/>
      <w:lvlJc w:val="left"/>
      <w:pPr>
        <w:tabs>
          <w:tab w:val="left" w:pos="1800"/>
        </w:tabs>
        <w:ind w:left="1800" w:hanging="1080"/>
      </w:pPr>
      <w:rPr>
        <w:rFonts w:hint="default"/>
      </w:rPr>
    </w:lvl>
    <w:lvl w:ilvl="5" w:tentative="0">
      <w:start w:val="1"/>
      <w:numFmt w:val="decimal"/>
      <w:isLgl/>
      <w:lvlText w:val="%1.%2.%3.%4.%5.%6"/>
      <w:lvlJc w:val="left"/>
      <w:pPr>
        <w:tabs>
          <w:tab w:val="left" w:pos="1800"/>
        </w:tabs>
        <w:ind w:left="1800" w:hanging="1080"/>
      </w:pPr>
      <w:rPr>
        <w:rFonts w:hint="default"/>
      </w:rPr>
    </w:lvl>
    <w:lvl w:ilvl="6" w:tentative="0">
      <w:start w:val="1"/>
      <w:numFmt w:val="decimal"/>
      <w:isLgl/>
      <w:lvlText w:val="%1.%2.%3.%4.%5.%6.%7"/>
      <w:lvlJc w:val="left"/>
      <w:pPr>
        <w:tabs>
          <w:tab w:val="left" w:pos="2160"/>
        </w:tabs>
        <w:ind w:left="2160" w:hanging="1440"/>
      </w:pPr>
      <w:rPr>
        <w:rFonts w:hint="default"/>
      </w:rPr>
    </w:lvl>
    <w:lvl w:ilvl="7" w:tentative="0">
      <w:start w:val="1"/>
      <w:numFmt w:val="decimal"/>
      <w:isLgl/>
      <w:lvlText w:val="%1.%2.%3.%4.%5.%6.%7.%8"/>
      <w:lvlJc w:val="left"/>
      <w:pPr>
        <w:tabs>
          <w:tab w:val="left" w:pos="2160"/>
        </w:tabs>
        <w:ind w:left="2160" w:hanging="1440"/>
      </w:pPr>
      <w:rPr>
        <w:rFonts w:hint="default"/>
      </w:rPr>
    </w:lvl>
    <w:lvl w:ilvl="8" w:tentative="0">
      <w:start w:val="1"/>
      <w:numFmt w:val="decimal"/>
      <w:isLgl/>
      <w:lvlText w:val="%1.%2.%3.%4.%5.%6.%7.%8.%9"/>
      <w:lvlJc w:val="left"/>
      <w:pPr>
        <w:tabs>
          <w:tab w:val="left" w:pos="2160"/>
        </w:tabs>
        <w:ind w:left="2160" w:hanging="1440"/>
      </w:pPr>
      <w:rPr>
        <w:rFonts w:hint="default"/>
      </w:rPr>
    </w:lvl>
  </w:abstractNum>
  <w:abstractNum w:abstractNumId="20">
    <w:nsid w:val="77ACAEE4"/>
    <w:multiLevelType w:val="singleLevel"/>
    <w:tmpl w:val="77ACAEE4"/>
    <w:lvl w:ilvl="0" w:tentative="0">
      <w:start w:val="1"/>
      <w:numFmt w:val="decimal"/>
      <w:suff w:val="space"/>
      <w:lvlText w:val="%1."/>
      <w:lvlJc w:val="left"/>
    </w:lvl>
  </w:abstractNum>
  <w:abstractNum w:abstractNumId="21">
    <w:nsid w:val="78D31094"/>
    <w:multiLevelType w:val="multilevel"/>
    <w:tmpl w:val="78D31094"/>
    <w:lvl w:ilvl="0" w:tentative="0">
      <w:start w:val="1"/>
      <w:numFmt w:val="decimal"/>
      <w:lvlText w:val="%1."/>
      <w:lvlJc w:val="left"/>
      <w:pPr>
        <w:tabs>
          <w:tab w:val="left" w:pos="1080"/>
        </w:tabs>
        <w:ind w:left="1080" w:hanging="360"/>
      </w:pPr>
      <w:rPr>
        <w:rFonts w:hint="default"/>
      </w:rPr>
    </w:lvl>
    <w:lvl w:ilvl="1" w:tentative="0">
      <w:start w:val="4"/>
      <w:numFmt w:val="upperLetter"/>
      <w:lvlText w:val="%2)"/>
      <w:lvlJc w:val="left"/>
      <w:pPr>
        <w:tabs>
          <w:tab w:val="left" w:pos="1800"/>
        </w:tabs>
        <w:ind w:left="1800" w:hanging="360"/>
      </w:pPr>
      <w:rPr>
        <w:rFonts w:hint="default"/>
      </w:r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16"/>
  </w:num>
  <w:num w:numId="2">
    <w:abstractNumId w:val="10"/>
  </w:num>
  <w:num w:numId="3">
    <w:abstractNumId w:val="15"/>
  </w:num>
  <w:num w:numId="4">
    <w:abstractNumId w:val="7"/>
  </w:num>
  <w:num w:numId="5">
    <w:abstractNumId w:val="13"/>
  </w:num>
  <w:num w:numId="6">
    <w:abstractNumId w:val="6"/>
  </w:num>
  <w:num w:numId="7">
    <w:abstractNumId w:val="14"/>
  </w:num>
  <w:num w:numId="8">
    <w:abstractNumId w:val="9"/>
  </w:num>
  <w:num w:numId="9">
    <w:abstractNumId w:val="12"/>
  </w:num>
  <w:num w:numId="10">
    <w:abstractNumId w:val="17"/>
  </w:num>
  <w:num w:numId="11">
    <w:abstractNumId w:val="8"/>
  </w:num>
  <w:num w:numId="12">
    <w:abstractNumId w:val="0"/>
  </w:num>
  <w:num w:numId="13">
    <w:abstractNumId w:val="4"/>
  </w:num>
  <w:num w:numId="14">
    <w:abstractNumId w:val="5"/>
  </w:num>
  <w:num w:numId="15">
    <w:abstractNumId w:val="21"/>
  </w:num>
  <w:num w:numId="16">
    <w:abstractNumId w:val="19"/>
  </w:num>
  <w:num w:numId="17">
    <w:abstractNumId w:val="11"/>
  </w:num>
  <w:num w:numId="18">
    <w:abstractNumId w:val="3"/>
  </w:num>
  <w:num w:numId="19">
    <w:abstractNumId w:val="1"/>
  </w:num>
  <w:num w:numId="20">
    <w:abstractNumId w:val="2"/>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D3"/>
    <w:rsid w:val="00060B0C"/>
    <w:rsid w:val="00160FEC"/>
    <w:rsid w:val="00741657"/>
    <w:rsid w:val="00BA3AA8"/>
    <w:rsid w:val="00D847C2"/>
    <w:rsid w:val="00D94AD3"/>
    <w:rsid w:val="00DA3EEC"/>
    <w:rsid w:val="00F23773"/>
    <w:rsid w:val="3DC66417"/>
    <w:rsid w:val="7EBE37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unhideWhenUsed="0"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nhideWhenUsed="0" w:uiPriority="0" w:semiHidden="0" w:name="Body Text Indent 3"/>
    <w:lsdException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uiPriority w:val="0"/>
    <w:pPr>
      <w:keepNext/>
      <w:outlineLvl w:val="1"/>
    </w:pPr>
    <w:rPr>
      <w:b/>
      <w:sz w:val="28"/>
      <w:szCs w:val="20"/>
    </w:rPr>
  </w:style>
  <w:style w:type="paragraph" w:styleId="3">
    <w:name w:val="heading 8"/>
    <w:basedOn w:val="1"/>
    <w:next w:val="1"/>
    <w:uiPriority w:val="0"/>
    <w:pPr>
      <w:keepNext/>
      <w:widowControl w:val="0"/>
      <w:shd w:val="clear" w:color="auto" w:fill="FFFFFF"/>
      <w:ind w:firstLine="454"/>
      <w:jc w:val="both"/>
      <w:outlineLvl w:val="7"/>
    </w:pPr>
    <w:rPr>
      <w:rFonts w:ascii="Kz Times New Roman" w:hAnsi="Kz Times New Roman" w:cs="Kz Times New Roman"/>
      <w:i/>
      <w:color w:val="000000"/>
      <w:spacing w:val="7"/>
      <w:lang w:val="kk-KZ"/>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lock Text"/>
    <w:basedOn w:val="1"/>
    <w:uiPriority w:val="0"/>
    <w:pPr>
      <w:widowControl w:val="0"/>
      <w:autoSpaceDE w:val="0"/>
      <w:autoSpaceDN w:val="0"/>
      <w:ind w:left="26" w:right="32" w:firstLine="514"/>
    </w:pPr>
    <w:rPr>
      <w:color w:val="000000"/>
      <w:spacing w:val="-4"/>
      <w:sz w:val="22"/>
      <w:szCs w:val="22"/>
    </w:rPr>
  </w:style>
  <w:style w:type="paragraph" w:styleId="7">
    <w:name w:val="Body Text"/>
    <w:basedOn w:val="1"/>
    <w:uiPriority w:val="0"/>
    <w:pPr>
      <w:jc w:val="both"/>
    </w:pPr>
    <w:rPr>
      <w:sz w:val="28"/>
      <w:szCs w:val="20"/>
    </w:rPr>
  </w:style>
  <w:style w:type="paragraph" w:styleId="8">
    <w:name w:val="Body Text 2"/>
    <w:basedOn w:val="1"/>
    <w:uiPriority w:val="0"/>
    <w:pPr>
      <w:shd w:val="clear" w:color="auto" w:fill="FFFFFF"/>
      <w:ind w:right="19"/>
      <w:jc w:val="both"/>
    </w:pPr>
    <w:rPr>
      <w:color w:val="000000"/>
      <w:lang w:val="kk-KZ"/>
    </w:rPr>
  </w:style>
  <w:style w:type="paragraph" w:styleId="9">
    <w:name w:val="Body Text Indent"/>
    <w:basedOn w:val="1"/>
    <w:uiPriority w:val="0"/>
    <w:pPr>
      <w:ind w:firstLine="709"/>
      <w:jc w:val="both"/>
    </w:pPr>
    <w:rPr>
      <w:sz w:val="28"/>
      <w:szCs w:val="20"/>
    </w:rPr>
  </w:style>
  <w:style w:type="paragraph" w:styleId="10">
    <w:name w:val="Body Text Indent 3"/>
    <w:basedOn w:val="1"/>
    <w:uiPriority w:val="0"/>
    <w:pPr>
      <w:spacing w:after="120"/>
      <w:ind w:left="283"/>
    </w:pPr>
    <w:rPr>
      <w:sz w:val="16"/>
      <w:szCs w:val="16"/>
    </w:rPr>
  </w:style>
  <w:style w:type="paragraph" w:styleId="11">
    <w:name w:val="caption"/>
    <w:basedOn w:val="1"/>
    <w:next w:val="1"/>
    <w:semiHidden/>
    <w:uiPriority w:val="0"/>
    <w:pPr>
      <w:widowControl w:val="0"/>
      <w:shd w:val="clear" w:color="auto" w:fill="FFFFFF"/>
      <w:ind w:firstLine="454"/>
      <w:jc w:val="both"/>
    </w:pPr>
    <w:rPr>
      <w:b/>
      <w:color w:val="000000"/>
      <w:spacing w:val="3"/>
      <w:sz w:val="22"/>
    </w:rPr>
  </w:style>
  <w:style w:type="paragraph" w:styleId="12">
    <w:name w:val="footer"/>
    <w:basedOn w:val="1"/>
    <w:link w:val="18"/>
    <w:unhideWhenUsed/>
    <w:qFormat/>
    <w:uiPriority w:val="99"/>
    <w:pPr>
      <w:tabs>
        <w:tab w:val="center" w:pos="4677"/>
        <w:tab w:val="right" w:pos="9355"/>
      </w:tabs>
      <w:spacing w:after="0" w:line="240" w:lineRule="auto"/>
    </w:pPr>
  </w:style>
  <w:style w:type="paragraph" w:styleId="13">
    <w:name w:val="header"/>
    <w:basedOn w:val="1"/>
    <w:link w:val="17"/>
    <w:semiHidden/>
    <w:unhideWhenUsed/>
    <w:qFormat/>
    <w:uiPriority w:val="99"/>
    <w:pPr>
      <w:tabs>
        <w:tab w:val="center" w:pos="4677"/>
        <w:tab w:val="right" w:pos="9355"/>
      </w:tabs>
      <w:spacing w:after="0" w:line="240" w:lineRule="auto"/>
    </w:p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5">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6">
    <w:name w:val="Title"/>
    <w:basedOn w:val="1"/>
    <w:uiPriority w:val="0"/>
    <w:pPr>
      <w:ind w:firstLine="454"/>
      <w:jc w:val="center"/>
    </w:pPr>
    <w:rPr>
      <w:b/>
      <w:bCs/>
      <w:sz w:val="22"/>
    </w:rPr>
  </w:style>
  <w:style w:type="character" w:customStyle="1" w:styleId="17">
    <w:name w:val="Верхний колонтитул Знак"/>
    <w:basedOn w:val="4"/>
    <w:link w:val="13"/>
    <w:semiHidden/>
    <w:qFormat/>
    <w:uiPriority w:val="99"/>
  </w:style>
  <w:style w:type="character" w:customStyle="1" w:styleId="18">
    <w:name w:val="Нижний колонтитул Знак"/>
    <w:basedOn w:val="4"/>
    <w:link w:val="12"/>
    <w:qFormat/>
    <w:uiPriority w:val="99"/>
  </w:style>
  <w:style w:type="paragraph" w:styleId="19">
    <w:name w:val="List Paragraph"/>
    <w:basedOn w:val="1"/>
    <w:qFormat/>
    <w:uiPriority w:val="1"/>
    <w:pPr>
      <w:ind w:left="336" w:firstLine="706"/>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7.wmf"/><Relationship Id="rId97" Type="http://schemas.openxmlformats.org/officeDocument/2006/relationships/oleObject" Target="embeddings/oleObject45.bin"/><Relationship Id="rId96" Type="http://schemas.openxmlformats.org/officeDocument/2006/relationships/image" Target="media/image46.wmf"/><Relationship Id="rId95" Type="http://schemas.openxmlformats.org/officeDocument/2006/relationships/oleObject" Target="embeddings/oleObject44.bin"/><Relationship Id="rId94" Type="http://schemas.openxmlformats.org/officeDocument/2006/relationships/image" Target="media/image45.wmf"/><Relationship Id="rId93" Type="http://schemas.openxmlformats.org/officeDocument/2006/relationships/oleObject" Target="embeddings/oleObject43.bin"/><Relationship Id="rId92" Type="http://schemas.openxmlformats.org/officeDocument/2006/relationships/image" Target="media/image44.wmf"/><Relationship Id="rId91" Type="http://schemas.openxmlformats.org/officeDocument/2006/relationships/oleObject" Target="embeddings/oleObject42.bin"/><Relationship Id="rId90" Type="http://schemas.openxmlformats.org/officeDocument/2006/relationships/image" Target="media/image43.wmf"/><Relationship Id="rId9" Type="http://schemas.openxmlformats.org/officeDocument/2006/relationships/image" Target="media/image2.wmf"/><Relationship Id="rId89" Type="http://schemas.openxmlformats.org/officeDocument/2006/relationships/oleObject" Target="embeddings/oleObject41.bin"/><Relationship Id="rId88" Type="http://schemas.openxmlformats.org/officeDocument/2006/relationships/image" Target="media/image42.wmf"/><Relationship Id="rId87" Type="http://schemas.openxmlformats.org/officeDocument/2006/relationships/oleObject" Target="embeddings/oleObject40.bin"/><Relationship Id="rId86" Type="http://schemas.openxmlformats.org/officeDocument/2006/relationships/image" Target="media/image41.wmf"/><Relationship Id="rId85" Type="http://schemas.openxmlformats.org/officeDocument/2006/relationships/oleObject" Target="embeddings/oleObject39.bin"/><Relationship Id="rId84" Type="http://schemas.openxmlformats.org/officeDocument/2006/relationships/image" Target="media/image40.wmf"/><Relationship Id="rId83" Type="http://schemas.openxmlformats.org/officeDocument/2006/relationships/oleObject" Target="embeddings/oleObject38.bin"/><Relationship Id="rId82" Type="http://schemas.openxmlformats.org/officeDocument/2006/relationships/image" Target="media/image39.wmf"/><Relationship Id="rId81" Type="http://schemas.openxmlformats.org/officeDocument/2006/relationships/oleObject" Target="embeddings/oleObject37.bin"/><Relationship Id="rId80" Type="http://schemas.openxmlformats.org/officeDocument/2006/relationships/image" Target="media/image38.wmf"/><Relationship Id="rId8" Type="http://schemas.openxmlformats.org/officeDocument/2006/relationships/oleObject" Target="embeddings/oleObject1.bin"/><Relationship Id="rId79" Type="http://schemas.openxmlformats.org/officeDocument/2006/relationships/oleObject" Target="embeddings/oleObject36.bin"/><Relationship Id="rId78" Type="http://schemas.openxmlformats.org/officeDocument/2006/relationships/image" Target="media/image37.wmf"/><Relationship Id="rId77" Type="http://schemas.openxmlformats.org/officeDocument/2006/relationships/oleObject" Target="embeddings/oleObject35.bin"/><Relationship Id="rId76" Type="http://schemas.openxmlformats.org/officeDocument/2006/relationships/image" Target="media/image36.wmf"/><Relationship Id="rId75" Type="http://schemas.openxmlformats.org/officeDocument/2006/relationships/oleObject" Target="embeddings/oleObject34.bin"/><Relationship Id="rId74" Type="http://schemas.openxmlformats.org/officeDocument/2006/relationships/image" Target="media/image35.wmf"/><Relationship Id="rId73" Type="http://schemas.openxmlformats.org/officeDocument/2006/relationships/oleObject" Target="embeddings/oleObject33.bin"/><Relationship Id="rId72" Type="http://schemas.openxmlformats.org/officeDocument/2006/relationships/image" Target="media/image34.wmf"/><Relationship Id="rId71" Type="http://schemas.openxmlformats.org/officeDocument/2006/relationships/oleObject" Target="embeddings/oleObject32.bin"/><Relationship Id="rId70" Type="http://schemas.openxmlformats.org/officeDocument/2006/relationships/image" Target="media/image33.wmf"/><Relationship Id="rId7" Type="http://schemas.openxmlformats.org/officeDocument/2006/relationships/image" Target="media/image1.jpeg"/><Relationship Id="rId69" Type="http://schemas.openxmlformats.org/officeDocument/2006/relationships/oleObject" Target="embeddings/oleObject31.bin"/><Relationship Id="rId68" Type="http://schemas.openxmlformats.org/officeDocument/2006/relationships/image" Target="media/image32.wmf"/><Relationship Id="rId67" Type="http://schemas.openxmlformats.org/officeDocument/2006/relationships/oleObject" Target="embeddings/oleObject30.bin"/><Relationship Id="rId66" Type="http://schemas.openxmlformats.org/officeDocument/2006/relationships/image" Target="media/image31.wmf"/><Relationship Id="rId65" Type="http://schemas.openxmlformats.org/officeDocument/2006/relationships/oleObject" Target="embeddings/oleObject29.bin"/><Relationship Id="rId64" Type="http://schemas.openxmlformats.org/officeDocument/2006/relationships/image" Target="media/image30.wmf"/><Relationship Id="rId63" Type="http://schemas.openxmlformats.org/officeDocument/2006/relationships/oleObject" Target="embeddings/oleObject28.bin"/><Relationship Id="rId62" Type="http://schemas.openxmlformats.org/officeDocument/2006/relationships/image" Target="media/image29.wmf"/><Relationship Id="rId61" Type="http://schemas.openxmlformats.org/officeDocument/2006/relationships/oleObject" Target="embeddings/oleObject27.bin"/><Relationship Id="rId60" Type="http://schemas.openxmlformats.org/officeDocument/2006/relationships/image" Target="media/image28.wmf"/><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image" Target="media/image27.wmf"/><Relationship Id="rId57" Type="http://schemas.openxmlformats.org/officeDocument/2006/relationships/oleObject" Target="embeddings/oleObject25.bin"/><Relationship Id="rId56" Type="http://schemas.openxmlformats.org/officeDocument/2006/relationships/image" Target="media/image26.wmf"/><Relationship Id="rId55" Type="http://schemas.openxmlformats.org/officeDocument/2006/relationships/oleObject" Target="embeddings/oleObject24.bin"/><Relationship Id="rId54" Type="http://schemas.openxmlformats.org/officeDocument/2006/relationships/image" Target="media/image25.wmf"/><Relationship Id="rId53" Type="http://schemas.openxmlformats.org/officeDocument/2006/relationships/oleObject" Target="embeddings/oleObject23.bin"/><Relationship Id="rId52" Type="http://schemas.openxmlformats.org/officeDocument/2006/relationships/image" Target="media/image24.wmf"/><Relationship Id="rId51" Type="http://schemas.openxmlformats.org/officeDocument/2006/relationships/oleObject" Target="embeddings/oleObject22.bin"/><Relationship Id="rId50" Type="http://schemas.openxmlformats.org/officeDocument/2006/relationships/image" Target="media/image23.wmf"/><Relationship Id="rId5" Type="http://schemas.openxmlformats.org/officeDocument/2006/relationships/footer" Target="footer1.xml"/><Relationship Id="rId49" Type="http://schemas.openxmlformats.org/officeDocument/2006/relationships/oleObject" Target="embeddings/oleObject21.bin"/><Relationship Id="rId48" Type="http://schemas.openxmlformats.org/officeDocument/2006/relationships/image" Target="media/image22.wmf"/><Relationship Id="rId47" Type="http://schemas.openxmlformats.org/officeDocument/2006/relationships/image" Target="media/image21.wmf"/><Relationship Id="rId46" Type="http://schemas.openxmlformats.org/officeDocument/2006/relationships/oleObject" Target="embeddings/oleObject20.bin"/><Relationship Id="rId45" Type="http://schemas.openxmlformats.org/officeDocument/2006/relationships/image" Target="media/image20.wmf"/><Relationship Id="rId44" Type="http://schemas.openxmlformats.org/officeDocument/2006/relationships/oleObject" Target="embeddings/oleObject19.bin"/><Relationship Id="rId43" Type="http://schemas.openxmlformats.org/officeDocument/2006/relationships/image" Target="media/image19.wmf"/><Relationship Id="rId42" Type="http://schemas.openxmlformats.org/officeDocument/2006/relationships/oleObject" Target="embeddings/oleObject18.bin"/><Relationship Id="rId41" Type="http://schemas.openxmlformats.org/officeDocument/2006/relationships/image" Target="media/image18.wmf"/><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image" Target="media/image17.wmf"/><Relationship Id="rId38" Type="http://schemas.openxmlformats.org/officeDocument/2006/relationships/oleObject" Target="embeddings/oleObject16.bin"/><Relationship Id="rId37" Type="http://schemas.openxmlformats.org/officeDocument/2006/relationships/image" Target="media/image16.wmf"/><Relationship Id="rId36" Type="http://schemas.openxmlformats.org/officeDocument/2006/relationships/oleObject" Target="embeddings/oleObject15.bin"/><Relationship Id="rId35" Type="http://schemas.openxmlformats.org/officeDocument/2006/relationships/image" Target="media/image15.wmf"/><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wmf"/><Relationship Id="rId17" Type="http://schemas.openxmlformats.org/officeDocument/2006/relationships/oleObject" Target="embeddings/oleObject5.bin"/><Relationship Id="rId16" Type="http://schemas.openxmlformats.org/officeDocument/2006/relationships/image" Target="media/image6.wmf"/><Relationship Id="rId152" Type="http://schemas.openxmlformats.org/officeDocument/2006/relationships/fontTable" Target="fontTable.xml"/><Relationship Id="rId151" Type="http://schemas.openxmlformats.org/officeDocument/2006/relationships/numbering" Target="numbering.xml"/><Relationship Id="rId150" Type="http://schemas.openxmlformats.org/officeDocument/2006/relationships/customXml" Target="../customXml/item1.xml"/><Relationship Id="rId15" Type="http://schemas.openxmlformats.org/officeDocument/2006/relationships/oleObject" Target="embeddings/oleObject4.bin"/><Relationship Id="rId149" Type="http://schemas.openxmlformats.org/officeDocument/2006/relationships/image" Target="media/image73.wmf"/><Relationship Id="rId148" Type="http://schemas.openxmlformats.org/officeDocument/2006/relationships/oleObject" Target="embeddings/oleObject70.bin"/><Relationship Id="rId147" Type="http://schemas.openxmlformats.org/officeDocument/2006/relationships/image" Target="media/image72.png"/><Relationship Id="rId146" Type="http://schemas.openxmlformats.org/officeDocument/2006/relationships/image" Target="media/image71.wmf"/><Relationship Id="rId145" Type="http://schemas.openxmlformats.org/officeDocument/2006/relationships/oleObject" Target="embeddings/oleObject69.bin"/><Relationship Id="rId144" Type="http://schemas.openxmlformats.org/officeDocument/2006/relationships/image" Target="media/image70.wmf"/><Relationship Id="rId143" Type="http://schemas.openxmlformats.org/officeDocument/2006/relationships/oleObject" Target="embeddings/oleObject68.bin"/><Relationship Id="rId142" Type="http://schemas.openxmlformats.org/officeDocument/2006/relationships/image" Target="media/image69.wmf"/><Relationship Id="rId141" Type="http://schemas.openxmlformats.org/officeDocument/2006/relationships/oleObject" Target="embeddings/oleObject67.bin"/><Relationship Id="rId140" Type="http://schemas.openxmlformats.org/officeDocument/2006/relationships/image" Target="media/image68.wmf"/><Relationship Id="rId14" Type="http://schemas.openxmlformats.org/officeDocument/2006/relationships/oleObject" Target="embeddings/oleObject3.bin"/><Relationship Id="rId139" Type="http://schemas.openxmlformats.org/officeDocument/2006/relationships/oleObject" Target="embeddings/oleObject66.bin"/><Relationship Id="rId138" Type="http://schemas.openxmlformats.org/officeDocument/2006/relationships/image" Target="media/image67.wmf"/><Relationship Id="rId137" Type="http://schemas.openxmlformats.org/officeDocument/2006/relationships/oleObject" Target="embeddings/oleObject65.bin"/><Relationship Id="rId136" Type="http://schemas.openxmlformats.org/officeDocument/2006/relationships/image" Target="media/image66.wmf"/><Relationship Id="rId135" Type="http://schemas.openxmlformats.org/officeDocument/2006/relationships/oleObject" Target="embeddings/oleObject64.bin"/><Relationship Id="rId134" Type="http://schemas.openxmlformats.org/officeDocument/2006/relationships/image" Target="media/image65.wmf"/><Relationship Id="rId133" Type="http://schemas.openxmlformats.org/officeDocument/2006/relationships/oleObject" Target="embeddings/oleObject63.bin"/><Relationship Id="rId132" Type="http://schemas.openxmlformats.org/officeDocument/2006/relationships/image" Target="media/image64.wmf"/><Relationship Id="rId131" Type="http://schemas.openxmlformats.org/officeDocument/2006/relationships/oleObject" Target="embeddings/oleObject62.bin"/><Relationship Id="rId130" Type="http://schemas.openxmlformats.org/officeDocument/2006/relationships/image" Target="media/image63.wmf"/><Relationship Id="rId13" Type="http://schemas.openxmlformats.org/officeDocument/2006/relationships/image" Target="media/image5.wmf"/><Relationship Id="rId129" Type="http://schemas.openxmlformats.org/officeDocument/2006/relationships/oleObject" Target="embeddings/oleObject61.bin"/><Relationship Id="rId128" Type="http://schemas.openxmlformats.org/officeDocument/2006/relationships/image" Target="media/image62.wmf"/><Relationship Id="rId127" Type="http://schemas.openxmlformats.org/officeDocument/2006/relationships/oleObject" Target="embeddings/oleObject60.bin"/><Relationship Id="rId126" Type="http://schemas.openxmlformats.org/officeDocument/2006/relationships/image" Target="media/image61.wmf"/><Relationship Id="rId125" Type="http://schemas.openxmlformats.org/officeDocument/2006/relationships/oleObject" Target="embeddings/oleObject59.bin"/><Relationship Id="rId124" Type="http://schemas.openxmlformats.org/officeDocument/2006/relationships/image" Target="media/image60.wmf"/><Relationship Id="rId123" Type="http://schemas.openxmlformats.org/officeDocument/2006/relationships/oleObject" Target="embeddings/oleObject58.bin"/><Relationship Id="rId122" Type="http://schemas.openxmlformats.org/officeDocument/2006/relationships/image" Target="media/image59.wmf"/><Relationship Id="rId121" Type="http://schemas.openxmlformats.org/officeDocument/2006/relationships/oleObject" Target="embeddings/oleObject57.bin"/><Relationship Id="rId120" Type="http://schemas.openxmlformats.org/officeDocument/2006/relationships/image" Target="media/image58.wmf"/><Relationship Id="rId12" Type="http://schemas.openxmlformats.org/officeDocument/2006/relationships/oleObject" Target="embeddings/oleObject2.bin"/><Relationship Id="rId119" Type="http://schemas.openxmlformats.org/officeDocument/2006/relationships/oleObject" Target="embeddings/oleObject56.bin"/><Relationship Id="rId118" Type="http://schemas.openxmlformats.org/officeDocument/2006/relationships/image" Target="media/image57.wmf"/><Relationship Id="rId117" Type="http://schemas.openxmlformats.org/officeDocument/2006/relationships/oleObject" Target="embeddings/oleObject55.bin"/><Relationship Id="rId116" Type="http://schemas.openxmlformats.org/officeDocument/2006/relationships/image" Target="media/image56.wmf"/><Relationship Id="rId115" Type="http://schemas.openxmlformats.org/officeDocument/2006/relationships/oleObject" Target="embeddings/oleObject54.bin"/><Relationship Id="rId114" Type="http://schemas.openxmlformats.org/officeDocument/2006/relationships/image" Target="media/image55.wmf"/><Relationship Id="rId113" Type="http://schemas.openxmlformats.org/officeDocument/2006/relationships/oleObject" Target="embeddings/oleObject53.bin"/><Relationship Id="rId112" Type="http://schemas.openxmlformats.org/officeDocument/2006/relationships/image" Target="media/image54.wmf"/><Relationship Id="rId111" Type="http://schemas.openxmlformats.org/officeDocument/2006/relationships/oleObject" Target="embeddings/oleObject52.bin"/><Relationship Id="rId110" Type="http://schemas.openxmlformats.org/officeDocument/2006/relationships/image" Target="media/image53.wmf"/><Relationship Id="rId11" Type="http://schemas.openxmlformats.org/officeDocument/2006/relationships/image" Target="media/image4.GIF"/><Relationship Id="rId109" Type="http://schemas.openxmlformats.org/officeDocument/2006/relationships/oleObject" Target="embeddings/oleObject51.bin"/><Relationship Id="rId108" Type="http://schemas.openxmlformats.org/officeDocument/2006/relationships/image" Target="media/image52.wmf"/><Relationship Id="rId107" Type="http://schemas.openxmlformats.org/officeDocument/2006/relationships/oleObject" Target="embeddings/oleObject50.bin"/><Relationship Id="rId106" Type="http://schemas.openxmlformats.org/officeDocument/2006/relationships/image" Target="media/image51.wmf"/><Relationship Id="rId105" Type="http://schemas.openxmlformats.org/officeDocument/2006/relationships/oleObject" Target="embeddings/oleObject49.bin"/><Relationship Id="rId104" Type="http://schemas.openxmlformats.org/officeDocument/2006/relationships/image" Target="media/image50.wmf"/><Relationship Id="rId103" Type="http://schemas.openxmlformats.org/officeDocument/2006/relationships/oleObject" Target="embeddings/oleObject48.bin"/><Relationship Id="rId102" Type="http://schemas.openxmlformats.org/officeDocument/2006/relationships/image" Target="media/image49.wmf"/><Relationship Id="rId101" Type="http://schemas.openxmlformats.org/officeDocument/2006/relationships/oleObject" Target="embeddings/oleObject47.bin"/><Relationship Id="rId100" Type="http://schemas.openxmlformats.org/officeDocument/2006/relationships/image" Target="media/image48.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915</Words>
  <Characters>5221</Characters>
  <Lines>43</Lines>
  <Paragraphs>12</Paragraphs>
  <TotalTime>0</TotalTime>
  <ScaleCrop>false</ScaleCrop>
  <LinksUpToDate>false</LinksUpToDate>
  <CharactersWithSpaces>6124</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2014-02-12T04:02:00Z</dcterms:created>
  <dc:creator>Zamira</dc:creator>
  <cp:lastModifiedBy>Admin</cp:lastModifiedBy>
  <dcterms:modified xsi:type="dcterms:W3CDTF">2024-01-15T05:39:35Z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C2821BF0D44A411FA520207B0714F36D_13</vt:lpwstr>
  </property>
</Properties>
</file>